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B62F" w14:textId="77777777" w:rsidR="00046A01" w:rsidRPr="00215FB0" w:rsidRDefault="00046A01" w:rsidP="00046A01">
      <w:pPr>
        <w:pStyle w:val="FootnoteText"/>
        <w:rPr>
          <w:rFonts w:ascii="Arial" w:hAnsi="Arial" w:cs="Arial"/>
          <w:b/>
          <w:color w:val="202020"/>
          <w:sz w:val="21"/>
          <w:szCs w:val="21"/>
          <w:lang w:val="et-EE" w:eastAsia="et-EE"/>
        </w:rPr>
      </w:pPr>
      <w:r w:rsidRPr="00215FB0">
        <w:rPr>
          <w:rFonts w:ascii="Arial" w:hAnsi="Arial" w:cs="Arial"/>
          <w:b/>
          <w:color w:val="202020"/>
          <w:sz w:val="21"/>
          <w:szCs w:val="21"/>
          <w:lang w:val="et-EE" w:eastAsia="et-EE"/>
        </w:rPr>
        <w:t>TEGELIK KASUSAAJA</w:t>
      </w:r>
    </w:p>
    <w:p w14:paraId="2A9CB268" w14:textId="77777777" w:rsidR="00046A01" w:rsidRPr="00215FB0" w:rsidRDefault="00046A01" w:rsidP="00046A01">
      <w:pPr>
        <w:pStyle w:val="FootnoteText"/>
        <w:rPr>
          <w:rFonts w:ascii="Arial" w:hAnsi="Arial" w:cs="Arial"/>
          <w:color w:val="202020"/>
          <w:sz w:val="21"/>
          <w:szCs w:val="21"/>
          <w:lang w:val="et-EE" w:eastAsia="et-EE"/>
        </w:rPr>
      </w:pPr>
    </w:p>
    <w:p w14:paraId="58751AF8" w14:textId="77777777" w:rsidR="00046A01" w:rsidRDefault="00046A01" w:rsidP="00046A01">
      <w:pPr>
        <w:pStyle w:val="FootnoteText"/>
        <w:rPr>
          <w:rFonts w:ascii="Arial" w:hAnsi="Arial" w:cs="Arial"/>
          <w:color w:val="202020"/>
          <w:sz w:val="21"/>
          <w:szCs w:val="21"/>
          <w:lang w:val="et-EE" w:eastAsia="et-EE"/>
        </w:rPr>
      </w:pPr>
      <w:r>
        <w:rPr>
          <w:rFonts w:ascii="Arial" w:hAnsi="Arial" w:cs="Arial"/>
          <w:color w:val="202020"/>
          <w:sz w:val="21"/>
          <w:szCs w:val="21"/>
          <w:lang w:val="et-EE" w:eastAsia="et-EE"/>
        </w:rPr>
        <w:t xml:space="preserve">Tähelepanu juhtimine </w:t>
      </w:r>
      <w:r w:rsidRPr="005A724C">
        <w:rPr>
          <w:rFonts w:ascii="Arial" w:hAnsi="Arial" w:cs="Arial"/>
          <w:color w:val="202020"/>
          <w:sz w:val="21"/>
          <w:szCs w:val="21"/>
          <w:lang w:val="et-EE" w:eastAsia="et-EE"/>
        </w:rPr>
        <w:t>rahapesu ja terrorismi rahastamise tõkestamise seadusest</w:t>
      </w:r>
      <w:r>
        <w:rPr>
          <w:rFonts w:ascii="Arial" w:hAnsi="Arial" w:cs="Arial"/>
          <w:color w:val="202020"/>
          <w:sz w:val="21"/>
          <w:szCs w:val="21"/>
          <w:lang w:val="et-EE" w:eastAsia="et-EE"/>
        </w:rPr>
        <w:t xml:space="preserve"> tulenevatele kohustustele.</w:t>
      </w:r>
    </w:p>
    <w:p w14:paraId="1F98781C" w14:textId="77777777" w:rsidR="00046A01" w:rsidRDefault="00046A01" w:rsidP="00046A01">
      <w:pPr>
        <w:pStyle w:val="FootnoteText"/>
        <w:rPr>
          <w:rFonts w:ascii="Arial" w:hAnsi="Arial" w:cs="Arial"/>
          <w:color w:val="202020"/>
          <w:sz w:val="21"/>
          <w:szCs w:val="21"/>
          <w:lang w:val="et-EE" w:eastAsia="et-EE"/>
        </w:rPr>
      </w:pPr>
    </w:p>
    <w:p w14:paraId="37447FBF" w14:textId="77777777" w:rsidR="00046A01" w:rsidRPr="005A724C" w:rsidRDefault="00046A01" w:rsidP="00046A01">
      <w:pPr>
        <w:pStyle w:val="FootnoteText"/>
        <w:rPr>
          <w:rFonts w:ascii="Arial" w:hAnsi="Arial" w:cs="Arial"/>
          <w:b/>
          <w:color w:val="202020"/>
          <w:sz w:val="21"/>
          <w:szCs w:val="21"/>
          <w:lang w:val="et-EE" w:eastAsia="et-EE"/>
        </w:rPr>
      </w:pPr>
      <w:r w:rsidRPr="005A724C">
        <w:rPr>
          <w:rFonts w:ascii="Arial" w:hAnsi="Arial" w:cs="Arial"/>
          <w:b/>
          <w:color w:val="202020"/>
          <w:sz w:val="21"/>
          <w:szCs w:val="21"/>
          <w:lang w:val="et-EE" w:eastAsia="et-EE"/>
        </w:rPr>
        <w:t xml:space="preserve">Asjaolu 1: </w:t>
      </w:r>
    </w:p>
    <w:p w14:paraId="59E5975B" w14:textId="77777777" w:rsidR="00046A01" w:rsidRDefault="00046A01" w:rsidP="00046A01">
      <w:pPr>
        <w:pStyle w:val="FootnoteText"/>
        <w:rPr>
          <w:rFonts w:ascii="Arial" w:hAnsi="Arial" w:cs="Arial"/>
          <w:color w:val="202020"/>
          <w:sz w:val="21"/>
          <w:szCs w:val="21"/>
          <w:lang w:val="et-EE" w:eastAsia="et-EE"/>
        </w:rPr>
      </w:pPr>
    </w:p>
    <w:p w14:paraId="57EC5726" w14:textId="77777777" w:rsidR="00046A01" w:rsidRDefault="00046A01" w:rsidP="00046A01">
      <w:pPr>
        <w:pStyle w:val="FootnoteText"/>
        <w:rPr>
          <w:rFonts w:ascii="Arial" w:hAnsi="Arial" w:cs="Arial"/>
          <w:color w:val="202020"/>
          <w:sz w:val="21"/>
          <w:szCs w:val="21"/>
          <w:lang w:val="et-EE" w:eastAsia="et-EE"/>
        </w:rPr>
      </w:pPr>
      <w:r w:rsidRPr="00215FB0">
        <w:rPr>
          <w:rFonts w:ascii="Arial" w:hAnsi="Arial" w:cs="Arial"/>
          <w:color w:val="202020"/>
          <w:sz w:val="21"/>
          <w:szCs w:val="21"/>
          <w:lang w:val="et-EE" w:eastAsia="et-EE"/>
        </w:rPr>
        <w:t xml:space="preserve">Tulenevalt rahapesu ja terrorismi rahastamise tõkestamise seadusest tuleb audiitoril tuvastada </w:t>
      </w:r>
      <w:r>
        <w:rPr>
          <w:rFonts w:ascii="Arial" w:hAnsi="Arial" w:cs="Arial"/>
          <w:color w:val="202020"/>
          <w:sz w:val="21"/>
          <w:szCs w:val="21"/>
          <w:lang w:val="et-EE" w:eastAsia="et-EE"/>
        </w:rPr>
        <w:t>kliendi</w:t>
      </w:r>
      <w:r w:rsidRPr="00215FB0">
        <w:rPr>
          <w:rFonts w:ascii="Arial" w:hAnsi="Arial" w:cs="Arial"/>
          <w:color w:val="202020"/>
          <w:sz w:val="21"/>
          <w:szCs w:val="21"/>
          <w:lang w:val="et-EE" w:eastAsia="et-EE"/>
        </w:rPr>
        <w:t xml:space="preserve"> tegelik kasusaaja. </w:t>
      </w:r>
      <w:r>
        <w:rPr>
          <w:rFonts w:ascii="Arial" w:hAnsi="Arial" w:cs="Arial"/>
          <w:color w:val="202020"/>
          <w:sz w:val="21"/>
          <w:szCs w:val="21"/>
          <w:lang w:val="et-EE" w:eastAsia="et-EE"/>
        </w:rPr>
        <w:t>Seetõttu palume teil täita asjaoludele 1 ja 2 tähelepanu juhtimisele järgnev ankeet.</w:t>
      </w:r>
    </w:p>
    <w:p w14:paraId="20D82586" w14:textId="77777777" w:rsidR="00046A01" w:rsidRDefault="00046A01" w:rsidP="00046A01">
      <w:pPr>
        <w:pStyle w:val="FootnoteText"/>
        <w:rPr>
          <w:rFonts w:ascii="Arial" w:hAnsi="Arial" w:cs="Arial"/>
          <w:color w:val="202020"/>
          <w:sz w:val="21"/>
          <w:szCs w:val="21"/>
          <w:lang w:val="et-EE" w:eastAsia="et-EE"/>
        </w:rPr>
      </w:pPr>
    </w:p>
    <w:p w14:paraId="1F243B8E" w14:textId="77777777" w:rsidR="00046A01" w:rsidRPr="005A724C" w:rsidRDefault="00046A01" w:rsidP="00046A01">
      <w:pPr>
        <w:pStyle w:val="FootnoteText"/>
        <w:rPr>
          <w:rFonts w:ascii="Arial" w:hAnsi="Arial" w:cs="Arial"/>
          <w:b/>
          <w:color w:val="202020"/>
          <w:sz w:val="21"/>
          <w:szCs w:val="21"/>
          <w:lang w:val="et-EE" w:eastAsia="et-EE"/>
        </w:rPr>
      </w:pPr>
      <w:r w:rsidRPr="005A724C">
        <w:rPr>
          <w:rFonts w:ascii="Arial" w:hAnsi="Arial" w:cs="Arial"/>
          <w:b/>
          <w:color w:val="202020"/>
          <w:sz w:val="21"/>
          <w:szCs w:val="21"/>
          <w:lang w:val="et-EE" w:eastAsia="et-EE"/>
        </w:rPr>
        <w:t xml:space="preserve">Asjaolu </w:t>
      </w:r>
      <w:r>
        <w:rPr>
          <w:rFonts w:ascii="Arial" w:hAnsi="Arial" w:cs="Arial"/>
          <w:b/>
          <w:color w:val="202020"/>
          <w:sz w:val="21"/>
          <w:szCs w:val="21"/>
          <w:lang w:val="et-EE" w:eastAsia="et-EE"/>
        </w:rPr>
        <w:t>2</w:t>
      </w:r>
      <w:r w:rsidRPr="005A724C">
        <w:rPr>
          <w:rFonts w:ascii="Arial" w:hAnsi="Arial" w:cs="Arial"/>
          <w:b/>
          <w:color w:val="202020"/>
          <w:sz w:val="21"/>
          <w:szCs w:val="21"/>
          <w:lang w:val="et-EE" w:eastAsia="et-EE"/>
        </w:rPr>
        <w:t xml:space="preserve">: </w:t>
      </w:r>
    </w:p>
    <w:p w14:paraId="4C0D8110" w14:textId="77777777" w:rsidR="00046A01" w:rsidRDefault="00046A01" w:rsidP="00046A01">
      <w:pPr>
        <w:pStyle w:val="FootnoteText"/>
        <w:rPr>
          <w:rFonts w:ascii="Arial" w:hAnsi="Arial" w:cs="Arial"/>
          <w:color w:val="202020"/>
          <w:sz w:val="21"/>
          <w:szCs w:val="21"/>
          <w:lang w:val="et-EE" w:eastAsia="et-EE"/>
        </w:rPr>
      </w:pPr>
    </w:p>
    <w:p w14:paraId="3D1D31C8" w14:textId="77777777" w:rsidR="00046A01" w:rsidRPr="005A724C" w:rsidRDefault="00046A01" w:rsidP="00046A01">
      <w:pPr>
        <w:pStyle w:val="FootnoteText"/>
        <w:rPr>
          <w:rFonts w:ascii="Arial" w:hAnsi="Arial" w:cs="Arial"/>
          <w:color w:val="202020"/>
          <w:sz w:val="21"/>
          <w:szCs w:val="21"/>
          <w:lang w:val="et-EE" w:eastAsia="et-EE"/>
        </w:rPr>
      </w:pPr>
      <w:r w:rsidRPr="005A724C">
        <w:rPr>
          <w:rFonts w:ascii="Arial" w:hAnsi="Arial" w:cs="Arial"/>
          <w:color w:val="202020"/>
          <w:sz w:val="21"/>
          <w:szCs w:val="21"/>
          <w:lang w:val="et-EE" w:eastAsia="et-EE"/>
        </w:rPr>
        <w:t>Eraõiguslik juriidiline isik kogub ja hoiab andmeid oma tegeliku kasusaaja kohta, sealhulgas teavet tema omandiõiguse või kontrolli tegemise viiside kohta. Tegeliku kasusaaja andmeid hoiab eraõigusliku juriidilise isiku juhatus äriregistri juures</w:t>
      </w:r>
      <w:r>
        <w:rPr>
          <w:rFonts w:ascii="Arial" w:hAnsi="Arial" w:cs="Arial"/>
          <w:color w:val="202020"/>
          <w:sz w:val="21"/>
          <w:szCs w:val="21"/>
          <w:lang w:val="et-EE" w:eastAsia="et-EE"/>
        </w:rPr>
        <w:t>.</w:t>
      </w:r>
      <w:r>
        <w:rPr>
          <w:rStyle w:val="EndnoteReference"/>
          <w:rFonts w:ascii="Arial" w:hAnsi="Arial" w:cs="Arial"/>
          <w:color w:val="202020"/>
          <w:sz w:val="21"/>
          <w:szCs w:val="21"/>
          <w:lang w:val="et-EE" w:eastAsia="et-EE"/>
        </w:rPr>
        <w:endnoteReference w:id="1"/>
      </w:r>
      <w:r>
        <w:rPr>
          <w:rFonts w:ascii="Arial" w:hAnsi="Arial" w:cs="Arial"/>
          <w:color w:val="202020"/>
          <w:sz w:val="21"/>
          <w:szCs w:val="21"/>
          <w:lang w:val="et-EE" w:eastAsia="et-EE"/>
        </w:rPr>
        <w:t xml:space="preserve"> </w:t>
      </w:r>
    </w:p>
    <w:p w14:paraId="240B9FDF" w14:textId="77777777" w:rsidR="00046A01" w:rsidRPr="005A724C" w:rsidRDefault="00046A01" w:rsidP="00046A01">
      <w:pPr>
        <w:pStyle w:val="FootnoteText"/>
        <w:rPr>
          <w:rFonts w:ascii="Arial" w:hAnsi="Arial" w:cs="Arial"/>
          <w:color w:val="202020"/>
          <w:sz w:val="21"/>
          <w:szCs w:val="21"/>
          <w:lang w:val="et-EE" w:eastAsia="et-EE"/>
        </w:rPr>
      </w:pPr>
    </w:p>
    <w:p w14:paraId="6D00FC29" w14:textId="77777777" w:rsidR="00046A01" w:rsidRPr="005A724C" w:rsidRDefault="00046A01" w:rsidP="00046A01">
      <w:pPr>
        <w:pStyle w:val="FootnoteText"/>
        <w:rPr>
          <w:rFonts w:ascii="Arial" w:hAnsi="Arial" w:cs="Arial"/>
          <w:color w:val="202020"/>
          <w:sz w:val="21"/>
          <w:szCs w:val="21"/>
          <w:lang w:val="et-EE" w:eastAsia="et-EE"/>
        </w:rPr>
      </w:pPr>
      <w:r w:rsidRPr="005A724C">
        <w:rPr>
          <w:rFonts w:ascii="Arial" w:hAnsi="Arial" w:cs="Arial"/>
          <w:color w:val="202020"/>
          <w:sz w:val="21"/>
          <w:szCs w:val="21"/>
          <w:lang w:val="et-EE" w:eastAsia="et-EE"/>
        </w:rPr>
        <w:t xml:space="preserve"> Eraõigusliku juriidilise isiku osanikud, aktsionärid või liikmed peavad käesoleva paragrahvi lõikes 1 nimetatud kohustuse täitmise võimaldamiseks andma juriidilise isiku juhatusele kogu neile teadaoleva teabe tegeliku kasusaaja kohta, sealhulgas teabe tema omandiõiguse või kontrolli tegemise viiside kohta.</w:t>
      </w:r>
    </w:p>
    <w:p w14:paraId="59D69C0A" w14:textId="77777777" w:rsidR="00046A01" w:rsidRPr="005A724C" w:rsidRDefault="00046A01" w:rsidP="00046A01">
      <w:pPr>
        <w:pStyle w:val="FootnoteText"/>
        <w:rPr>
          <w:rFonts w:ascii="Arial" w:hAnsi="Arial" w:cs="Arial"/>
          <w:color w:val="202020"/>
          <w:sz w:val="21"/>
          <w:szCs w:val="21"/>
          <w:lang w:val="et-EE" w:eastAsia="et-EE"/>
        </w:rPr>
      </w:pPr>
    </w:p>
    <w:p w14:paraId="192D223F" w14:textId="77777777" w:rsidR="00046A01" w:rsidRPr="005A724C" w:rsidRDefault="00046A01" w:rsidP="00046A01">
      <w:pPr>
        <w:pStyle w:val="FootnoteText"/>
        <w:rPr>
          <w:rFonts w:ascii="Arial" w:hAnsi="Arial" w:cs="Arial"/>
          <w:color w:val="202020"/>
          <w:sz w:val="21"/>
          <w:szCs w:val="21"/>
          <w:lang w:val="et-EE" w:eastAsia="et-EE"/>
        </w:rPr>
      </w:pPr>
      <w:r>
        <w:rPr>
          <w:rFonts w:ascii="Arial" w:hAnsi="Arial" w:cs="Arial"/>
          <w:color w:val="202020"/>
          <w:sz w:val="21"/>
          <w:szCs w:val="21"/>
          <w:lang w:val="et-EE" w:eastAsia="et-EE"/>
        </w:rPr>
        <w:t>T</w:t>
      </w:r>
      <w:r w:rsidRPr="005A724C">
        <w:rPr>
          <w:rFonts w:ascii="Arial" w:hAnsi="Arial" w:cs="Arial"/>
          <w:color w:val="202020"/>
          <w:sz w:val="21"/>
          <w:szCs w:val="21"/>
          <w:lang w:val="et-EE" w:eastAsia="et-EE"/>
        </w:rPr>
        <w:t>äisühing, usaldusühing, osaühing, aktsiaselts</w:t>
      </w:r>
      <w:r>
        <w:rPr>
          <w:rFonts w:ascii="Arial" w:hAnsi="Arial" w:cs="Arial"/>
          <w:color w:val="202020"/>
          <w:sz w:val="21"/>
          <w:szCs w:val="21"/>
          <w:lang w:val="et-EE" w:eastAsia="et-EE"/>
        </w:rPr>
        <w:t>,</w:t>
      </w:r>
      <w:r w:rsidRPr="005A724C">
        <w:rPr>
          <w:rFonts w:ascii="Arial" w:hAnsi="Arial" w:cs="Arial"/>
          <w:color w:val="202020"/>
          <w:sz w:val="21"/>
          <w:szCs w:val="21"/>
          <w:lang w:val="et-EE" w:eastAsia="et-EE"/>
        </w:rPr>
        <w:t xml:space="preserve"> tulundusühistu</w:t>
      </w:r>
      <w:r>
        <w:rPr>
          <w:rFonts w:ascii="Arial" w:hAnsi="Arial" w:cs="Arial"/>
          <w:color w:val="202020"/>
          <w:sz w:val="21"/>
          <w:szCs w:val="21"/>
          <w:lang w:val="et-EE" w:eastAsia="et-EE"/>
        </w:rPr>
        <w:t>, mittetulundusühing või sihtasutus</w:t>
      </w:r>
      <w:r w:rsidRPr="005A724C">
        <w:rPr>
          <w:rFonts w:ascii="Arial" w:hAnsi="Arial" w:cs="Arial"/>
          <w:color w:val="202020"/>
          <w:sz w:val="21"/>
          <w:szCs w:val="21"/>
          <w:lang w:val="et-EE" w:eastAsia="et-EE"/>
        </w:rPr>
        <w:t xml:space="preserve"> esitab äriregistri infosüsteemi kaudu oma tegeliku kasusaaja kohta isiku nim</w:t>
      </w:r>
      <w:r>
        <w:rPr>
          <w:rFonts w:ascii="Arial" w:hAnsi="Arial" w:cs="Arial"/>
          <w:color w:val="202020"/>
          <w:sz w:val="21"/>
          <w:szCs w:val="21"/>
          <w:lang w:val="et-EE" w:eastAsia="et-EE"/>
        </w:rPr>
        <w:t>e</w:t>
      </w:r>
      <w:r w:rsidRPr="005A724C">
        <w:rPr>
          <w:rFonts w:ascii="Arial" w:hAnsi="Arial" w:cs="Arial"/>
          <w:color w:val="202020"/>
          <w:sz w:val="21"/>
          <w:szCs w:val="21"/>
          <w:lang w:val="et-EE" w:eastAsia="et-EE"/>
        </w:rPr>
        <w:t>, isikukood</w:t>
      </w:r>
      <w:r>
        <w:rPr>
          <w:rFonts w:ascii="Arial" w:hAnsi="Arial" w:cs="Arial"/>
          <w:color w:val="202020"/>
          <w:sz w:val="21"/>
          <w:szCs w:val="21"/>
          <w:lang w:val="et-EE" w:eastAsia="et-EE"/>
        </w:rPr>
        <w:t>i</w:t>
      </w:r>
      <w:r w:rsidRPr="005A724C">
        <w:rPr>
          <w:rFonts w:ascii="Arial" w:hAnsi="Arial" w:cs="Arial"/>
          <w:color w:val="202020"/>
          <w:sz w:val="21"/>
          <w:szCs w:val="21"/>
          <w:lang w:val="et-EE" w:eastAsia="et-EE"/>
        </w:rPr>
        <w:t xml:space="preserve"> ja isikukoodi rii</w:t>
      </w:r>
      <w:r>
        <w:rPr>
          <w:rFonts w:ascii="Arial" w:hAnsi="Arial" w:cs="Arial"/>
          <w:color w:val="202020"/>
          <w:sz w:val="21"/>
          <w:szCs w:val="21"/>
          <w:lang w:val="et-EE" w:eastAsia="et-EE"/>
        </w:rPr>
        <w:t>gi (</w:t>
      </w:r>
      <w:r w:rsidRPr="005A724C">
        <w:rPr>
          <w:rFonts w:ascii="Arial" w:hAnsi="Arial" w:cs="Arial"/>
          <w:color w:val="202020"/>
          <w:sz w:val="21"/>
          <w:szCs w:val="21"/>
          <w:lang w:val="et-EE" w:eastAsia="et-EE"/>
        </w:rPr>
        <w:t>isikukoodi puudumise korral sünnia</w:t>
      </w:r>
      <w:r>
        <w:rPr>
          <w:rFonts w:ascii="Arial" w:hAnsi="Arial" w:cs="Arial"/>
          <w:color w:val="202020"/>
          <w:sz w:val="21"/>
          <w:szCs w:val="21"/>
          <w:lang w:val="et-EE" w:eastAsia="et-EE"/>
        </w:rPr>
        <w:t xml:space="preserve">ja </w:t>
      </w:r>
      <w:r w:rsidRPr="005A724C">
        <w:rPr>
          <w:rFonts w:ascii="Arial" w:hAnsi="Arial" w:cs="Arial"/>
          <w:color w:val="202020"/>
          <w:sz w:val="21"/>
          <w:szCs w:val="21"/>
          <w:lang w:val="et-EE" w:eastAsia="et-EE"/>
        </w:rPr>
        <w:t>ja -koh</w:t>
      </w:r>
      <w:r>
        <w:rPr>
          <w:rFonts w:ascii="Arial" w:hAnsi="Arial" w:cs="Arial"/>
          <w:color w:val="202020"/>
          <w:sz w:val="21"/>
          <w:szCs w:val="21"/>
          <w:lang w:val="et-EE" w:eastAsia="et-EE"/>
        </w:rPr>
        <w:t>a</w:t>
      </w:r>
      <w:r w:rsidRPr="005A724C">
        <w:rPr>
          <w:rFonts w:ascii="Arial" w:hAnsi="Arial" w:cs="Arial"/>
          <w:color w:val="202020"/>
          <w:sz w:val="21"/>
          <w:szCs w:val="21"/>
          <w:lang w:val="et-EE" w:eastAsia="et-EE"/>
        </w:rPr>
        <w:t xml:space="preserve"> ning elukoharii</w:t>
      </w:r>
      <w:r>
        <w:rPr>
          <w:rFonts w:ascii="Arial" w:hAnsi="Arial" w:cs="Arial"/>
          <w:color w:val="202020"/>
          <w:sz w:val="21"/>
          <w:szCs w:val="21"/>
          <w:lang w:val="et-EE" w:eastAsia="et-EE"/>
        </w:rPr>
        <w:t xml:space="preserve">gi) ning </w:t>
      </w:r>
      <w:r w:rsidRPr="005A724C">
        <w:rPr>
          <w:rFonts w:ascii="Arial" w:hAnsi="Arial" w:cs="Arial"/>
          <w:color w:val="202020"/>
          <w:sz w:val="21"/>
          <w:szCs w:val="21"/>
          <w:lang w:val="et-EE" w:eastAsia="et-EE"/>
        </w:rPr>
        <w:t>andmed isiku kontrolli tegemise viisi kohta</w:t>
      </w:r>
      <w:r>
        <w:rPr>
          <w:rStyle w:val="EndnoteReference"/>
          <w:rFonts w:ascii="Arial" w:hAnsi="Arial" w:cs="Arial"/>
          <w:color w:val="202020"/>
          <w:sz w:val="21"/>
          <w:szCs w:val="21"/>
          <w:lang w:val="et-EE" w:eastAsia="et-EE"/>
        </w:rPr>
        <w:endnoteReference w:id="2"/>
      </w:r>
      <w:r>
        <w:rPr>
          <w:rFonts w:ascii="Arial" w:hAnsi="Arial" w:cs="Arial"/>
          <w:color w:val="202020"/>
          <w:sz w:val="21"/>
          <w:szCs w:val="21"/>
          <w:lang w:val="et-EE" w:eastAsia="et-EE"/>
        </w:rPr>
        <w:t xml:space="preserve"> ning sihtasutus </w:t>
      </w:r>
      <w:r w:rsidRPr="005A724C">
        <w:rPr>
          <w:rFonts w:ascii="Arial" w:hAnsi="Arial" w:cs="Arial"/>
          <w:color w:val="202020"/>
          <w:sz w:val="21"/>
          <w:szCs w:val="21"/>
          <w:lang w:val="et-EE" w:eastAsia="et-EE"/>
        </w:rPr>
        <w:t>sihtasutuste seaduse § 9 tähenduses soodustatud isikute nimekir</w:t>
      </w:r>
      <w:r>
        <w:rPr>
          <w:rFonts w:ascii="Arial" w:hAnsi="Arial" w:cs="Arial"/>
          <w:color w:val="202020"/>
          <w:sz w:val="21"/>
          <w:szCs w:val="21"/>
          <w:lang w:val="et-EE" w:eastAsia="et-EE"/>
        </w:rPr>
        <w:t>ja</w:t>
      </w:r>
      <w:r w:rsidRPr="005A724C">
        <w:rPr>
          <w:rFonts w:ascii="Arial" w:hAnsi="Arial" w:cs="Arial"/>
          <w:color w:val="202020"/>
          <w:sz w:val="21"/>
          <w:szCs w:val="21"/>
          <w:lang w:val="et-EE" w:eastAsia="et-EE"/>
        </w:rPr>
        <w:t>, mis sisaldab iga soodustatud isiku nime, isikukoodi ja isikukoodi riiki, isikukoodi puudumise korral sünniaega ja -kohta ning elukohariiki iga soodustatud isiku kohta, kui sellised isikud on sihtasutuse põhikirjas märgitud.</w:t>
      </w:r>
    </w:p>
    <w:p w14:paraId="738792F7" w14:textId="77777777" w:rsidR="00046A01" w:rsidRPr="005A724C" w:rsidRDefault="00046A01" w:rsidP="00046A01">
      <w:pPr>
        <w:pStyle w:val="FootnoteText"/>
        <w:rPr>
          <w:rFonts w:ascii="Arial" w:hAnsi="Arial" w:cs="Arial"/>
          <w:color w:val="202020"/>
          <w:sz w:val="21"/>
          <w:szCs w:val="21"/>
          <w:lang w:val="et-EE" w:eastAsia="et-EE"/>
        </w:rPr>
      </w:pPr>
    </w:p>
    <w:p w14:paraId="331E03E5" w14:textId="77777777" w:rsidR="00046A01" w:rsidRPr="005A724C" w:rsidRDefault="00046A01" w:rsidP="00046A01">
      <w:pPr>
        <w:pStyle w:val="FootnoteText"/>
        <w:rPr>
          <w:rFonts w:ascii="Arial" w:hAnsi="Arial" w:cs="Arial"/>
          <w:color w:val="202020"/>
          <w:sz w:val="21"/>
          <w:szCs w:val="21"/>
          <w:lang w:val="et-EE" w:eastAsia="et-EE"/>
        </w:rPr>
      </w:pPr>
      <w:r w:rsidRPr="005A724C">
        <w:rPr>
          <w:rFonts w:ascii="Arial" w:hAnsi="Arial" w:cs="Arial"/>
          <w:color w:val="202020"/>
          <w:sz w:val="21"/>
          <w:szCs w:val="21"/>
          <w:lang w:val="et-EE" w:eastAsia="et-EE"/>
        </w:rPr>
        <w:t>Äriühing, mittetulundusühing või sihtasutus peab tegeliku kasusaaja andmed esitama koos äriregistrisse kandmise avaldusega.</w:t>
      </w:r>
    </w:p>
    <w:p w14:paraId="21882CE7" w14:textId="77777777" w:rsidR="00046A01" w:rsidRPr="005A724C" w:rsidRDefault="00046A01" w:rsidP="00046A01">
      <w:pPr>
        <w:pStyle w:val="FootnoteText"/>
        <w:rPr>
          <w:rFonts w:ascii="Arial" w:hAnsi="Arial" w:cs="Arial"/>
          <w:color w:val="202020"/>
          <w:sz w:val="21"/>
          <w:szCs w:val="21"/>
          <w:lang w:val="et-EE" w:eastAsia="et-EE"/>
        </w:rPr>
      </w:pPr>
    </w:p>
    <w:p w14:paraId="002F630D" w14:textId="77777777" w:rsidR="00046A01" w:rsidRPr="005A724C" w:rsidRDefault="00046A01" w:rsidP="00046A01">
      <w:pPr>
        <w:pStyle w:val="FootnoteText"/>
        <w:rPr>
          <w:rFonts w:ascii="Arial" w:hAnsi="Arial" w:cs="Arial"/>
          <w:color w:val="202020"/>
          <w:sz w:val="21"/>
          <w:szCs w:val="21"/>
          <w:lang w:val="et-EE" w:eastAsia="et-EE"/>
        </w:rPr>
      </w:pPr>
      <w:r w:rsidRPr="005A724C">
        <w:rPr>
          <w:rFonts w:ascii="Arial" w:hAnsi="Arial" w:cs="Arial"/>
          <w:color w:val="202020"/>
          <w:sz w:val="21"/>
          <w:szCs w:val="21"/>
          <w:lang w:val="et-EE" w:eastAsia="et-EE"/>
        </w:rPr>
        <w:t>Esitatud andmete muutumise korral esitab äriühing, mittetulundusühing või sihtasutus uued andmed äriregistri infosüsteemi kaudu 30 päeva jooksul andmete muutumisest teadasaamisest arvates.</w:t>
      </w:r>
    </w:p>
    <w:p w14:paraId="34F7A7FD" w14:textId="77777777" w:rsidR="00046A01" w:rsidRPr="005A724C" w:rsidRDefault="00046A01" w:rsidP="00046A01">
      <w:pPr>
        <w:pStyle w:val="FootnoteText"/>
        <w:rPr>
          <w:rFonts w:ascii="Arial" w:hAnsi="Arial" w:cs="Arial"/>
          <w:color w:val="202020"/>
          <w:sz w:val="21"/>
          <w:szCs w:val="21"/>
          <w:lang w:val="et-EE" w:eastAsia="et-EE"/>
        </w:rPr>
      </w:pPr>
    </w:p>
    <w:p w14:paraId="1BF46C95" w14:textId="77777777" w:rsidR="00046A01" w:rsidRPr="005A724C" w:rsidRDefault="00046A01" w:rsidP="00046A01">
      <w:pPr>
        <w:pStyle w:val="FootnoteText"/>
        <w:rPr>
          <w:rFonts w:ascii="Arial" w:hAnsi="Arial" w:cs="Arial"/>
          <w:color w:val="202020"/>
          <w:sz w:val="21"/>
          <w:szCs w:val="21"/>
          <w:lang w:val="et-EE" w:eastAsia="et-EE"/>
        </w:rPr>
      </w:pPr>
      <w:r w:rsidRPr="005A724C">
        <w:rPr>
          <w:rFonts w:ascii="Arial" w:hAnsi="Arial" w:cs="Arial"/>
          <w:color w:val="202020"/>
          <w:sz w:val="21"/>
          <w:szCs w:val="21"/>
          <w:lang w:val="et-EE" w:eastAsia="et-EE"/>
        </w:rPr>
        <w:t>Kui tegeliku kasusaaja andmed ei ole muutunud, kinnitab äriühing, mittetulundusühing või sihtasutus andmete õigsust majandusaasta aruande esitamisel.</w:t>
      </w:r>
    </w:p>
    <w:p w14:paraId="0AF63F90" w14:textId="77777777" w:rsidR="00046A01" w:rsidRPr="005A724C" w:rsidRDefault="00046A01" w:rsidP="00046A01">
      <w:pPr>
        <w:pStyle w:val="FootnoteText"/>
        <w:rPr>
          <w:rFonts w:ascii="Arial" w:hAnsi="Arial" w:cs="Arial"/>
          <w:color w:val="202020"/>
          <w:sz w:val="21"/>
          <w:szCs w:val="21"/>
          <w:lang w:val="et-EE" w:eastAsia="et-EE"/>
        </w:rPr>
      </w:pPr>
    </w:p>
    <w:p w14:paraId="23F129F7" w14:textId="77777777" w:rsidR="00046A01" w:rsidRPr="005A724C" w:rsidRDefault="00046A01" w:rsidP="00046A01">
      <w:pPr>
        <w:pStyle w:val="FootnoteText"/>
        <w:rPr>
          <w:rFonts w:ascii="Arial" w:hAnsi="Arial" w:cs="Arial"/>
          <w:color w:val="202020"/>
          <w:sz w:val="21"/>
          <w:szCs w:val="21"/>
          <w:lang w:val="et-EE" w:eastAsia="et-EE"/>
        </w:rPr>
      </w:pPr>
      <w:r w:rsidRPr="005A724C">
        <w:rPr>
          <w:rFonts w:ascii="Arial" w:hAnsi="Arial" w:cs="Arial"/>
          <w:color w:val="202020"/>
          <w:sz w:val="21"/>
          <w:szCs w:val="21"/>
          <w:lang w:val="et-EE" w:eastAsia="et-EE"/>
        </w:rPr>
        <w:t>Tegeliku kasusaaja andmed avalikustatakse äriregistri infosüsteemis.</w:t>
      </w:r>
    </w:p>
    <w:p w14:paraId="75E3BA79" w14:textId="77777777" w:rsidR="00046A01" w:rsidRDefault="00046A01" w:rsidP="00046A01">
      <w:pPr>
        <w:pStyle w:val="FootnoteText"/>
        <w:rPr>
          <w:rFonts w:ascii="Arial" w:hAnsi="Arial" w:cs="Arial"/>
          <w:color w:val="202020"/>
          <w:sz w:val="21"/>
          <w:szCs w:val="21"/>
          <w:lang w:val="et-EE" w:eastAsia="et-EE"/>
        </w:rPr>
      </w:pPr>
    </w:p>
    <w:p w14:paraId="3C75BAAE" w14:textId="77777777" w:rsidR="00046A01" w:rsidRDefault="00046A01" w:rsidP="00046A01">
      <w:pPr>
        <w:pStyle w:val="FootnoteText"/>
        <w:rPr>
          <w:rFonts w:ascii="Arial" w:hAnsi="Arial" w:cs="Arial"/>
          <w:color w:val="202020"/>
          <w:sz w:val="21"/>
          <w:szCs w:val="21"/>
          <w:lang w:val="et-EE" w:eastAsia="et-EE"/>
        </w:rPr>
      </w:pPr>
      <w:r w:rsidRPr="001642A1">
        <w:rPr>
          <w:rFonts w:ascii="Arial" w:hAnsi="Arial" w:cs="Arial"/>
          <w:color w:val="202020"/>
          <w:sz w:val="21"/>
          <w:szCs w:val="21"/>
          <w:lang w:val="et-EE" w:eastAsia="et-EE"/>
        </w:rPr>
        <w:t>Eraõigusliku juriidilise isiku aktsionäri, osaniku või liikme poolt tegeliku kasusaaja andmete esitamata jätmise, andmete muutumisest teatamata jätmise või teadvalt valeandmete esitamise eest, kui sellega on põhjustatud olukord, kus kohustatud isik ei suuda täita seaduse</w:t>
      </w:r>
      <w:r>
        <w:rPr>
          <w:rFonts w:ascii="Arial" w:hAnsi="Arial" w:cs="Arial"/>
          <w:color w:val="202020"/>
          <w:sz w:val="21"/>
          <w:szCs w:val="21"/>
          <w:lang w:val="et-EE" w:eastAsia="et-EE"/>
        </w:rPr>
        <w:t xml:space="preserve">s sätestatud </w:t>
      </w:r>
      <w:r w:rsidRPr="001642A1">
        <w:rPr>
          <w:rFonts w:ascii="Arial" w:hAnsi="Arial" w:cs="Arial"/>
          <w:color w:val="202020"/>
          <w:sz w:val="21"/>
          <w:szCs w:val="21"/>
          <w:lang w:val="et-EE" w:eastAsia="et-EE"/>
        </w:rPr>
        <w:t>hoolsusmeedet, –</w:t>
      </w:r>
      <w:r>
        <w:rPr>
          <w:rFonts w:ascii="Arial" w:hAnsi="Arial" w:cs="Arial"/>
          <w:color w:val="202020"/>
          <w:sz w:val="21"/>
          <w:szCs w:val="21"/>
          <w:lang w:val="et-EE" w:eastAsia="et-EE"/>
        </w:rPr>
        <w:t xml:space="preserve"> </w:t>
      </w:r>
      <w:r w:rsidRPr="001642A1">
        <w:rPr>
          <w:rFonts w:ascii="Arial" w:hAnsi="Arial" w:cs="Arial"/>
          <w:color w:val="202020"/>
          <w:sz w:val="21"/>
          <w:szCs w:val="21"/>
          <w:lang w:val="et-EE" w:eastAsia="et-EE"/>
        </w:rPr>
        <w:t>karistatakse rahatrahviga kuni 300 trahviühikut.</w:t>
      </w:r>
      <w:r>
        <w:rPr>
          <w:rFonts w:ascii="Arial" w:hAnsi="Arial" w:cs="Arial"/>
          <w:color w:val="202020"/>
          <w:sz w:val="21"/>
          <w:szCs w:val="21"/>
          <w:lang w:val="et-EE" w:eastAsia="et-EE"/>
        </w:rPr>
        <w:t xml:space="preserve"> </w:t>
      </w:r>
      <w:r w:rsidRPr="001642A1">
        <w:rPr>
          <w:rFonts w:ascii="Arial" w:hAnsi="Arial" w:cs="Arial"/>
          <w:color w:val="202020"/>
          <w:sz w:val="21"/>
          <w:szCs w:val="21"/>
          <w:lang w:val="et-EE" w:eastAsia="et-EE"/>
        </w:rPr>
        <w:t>Sama teo eest, kui selle on toime pannud juriidiline isik, –</w:t>
      </w:r>
      <w:r>
        <w:rPr>
          <w:rFonts w:ascii="Arial" w:hAnsi="Arial" w:cs="Arial"/>
          <w:color w:val="202020"/>
          <w:sz w:val="21"/>
          <w:szCs w:val="21"/>
          <w:lang w:val="et-EE" w:eastAsia="et-EE"/>
        </w:rPr>
        <w:t xml:space="preserve"> </w:t>
      </w:r>
      <w:r w:rsidRPr="001642A1">
        <w:rPr>
          <w:rFonts w:ascii="Arial" w:hAnsi="Arial" w:cs="Arial"/>
          <w:color w:val="202020"/>
          <w:sz w:val="21"/>
          <w:szCs w:val="21"/>
          <w:lang w:val="et-EE" w:eastAsia="et-EE"/>
        </w:rPr>
        <w:t>karistatakse rahatrahviga kuni 32 000 eurot.</w:t>
      </w:r>
      <w:r>
        <w:rPr>
          <w:rStyle w:val="EndnoteReference"/>
          <w:rFonts w:ascii="Arial" w:hAnsi="Arial" w:cs="Arial"/>
          <w:color w:val="202020"/>
          <w:sz w:val="21"/>
          <w:szCs w:val="21"/>
          <w:lang w:val="et-EE" w:eastAsia="et-EE"/>
        </w:rPr>
        <w:endnoteReference w:id="3"/>
      </w:r>
    </w:p>
    <w:p w14:paraId="0B876F78" w14:textId="77777777" w:rsidR="00046A01" w:rsidRDefault="00046A01" w:rsidP="00046A01">
      <w:pPr>
        <w:pStyle w:val="FootnoteText"/>
        <w:rPr>
          <w:rFonts w:ascii="Arial" w:hAnsi="Arial" w:cs="Arial"/>
          <w:color w:val="202020"/>
          <w:sz w:val="21"/>
          <w:szCs w:val="21"/>
          <w:lang w:val="et-EE" w:eastAsia="et-EE"/>
        </w:rPr>
      </w:pPr>
    </w:p>
    <w:p w14:paraId="65CC024B" w14:textId="77777777" w:rsidR="00046A01" w:rsidRDefault="00046A01" w:rsidP="00046A01">
      <w:pPr>
        <w:pStyle w:val="FootnoteText"/>
        <w:rPr>
          <w:rFonts w:ascii="Arial" w:hAnsi="Arial" w:cs="Arial"/>
          <w:color w:val="202020"/>
          <w:sz w:val="21"/>
          <w:szCs w:val="21"/>
          <w:lang w:val="et-EE" w:eastAsia="et-EE"/>
        </w:rPr>
      </w:pPr>
    </w:p>
    <w:p w14:paraId="5E80DDD2" w14:textId="77777777" w:rsidR="00046A01" w:rsidRDefault="00046A01">
      <w:pPr>
        <w:rPr>
          <w:rFonts w:ascii="Arial" w:hAnsi="Arial" w:cs="Arial"/>
          <w:b/>
          <w:color w:val="202020"/>
          <w:sz w:val="21"/>
          <w:szCs w:val="21"/>
          <w:lang w:val="et-EE" w:eastAsia="et-EE"/>
        </w:rPr>
      </w:pPr>
      <w:r>
        <w:rPr>
          <w:rFonts w:ascii="Arial" w:hAnsi="Arial" w:cs="Arial"/>
          <w:b/>
          <w:color w:val="202020"/>
          <w:sz w:val="21"/>
          <w:szCs w:val="21"/>
          <w:lang w:val="et-EE" w:eastAsia="et-EE"/>
        </w:rPr>
        <w:br w:type="page"/>
      </w:r>
    </w:p>
    <w:p w14:paraId="10CAB4AF" w14:textId="77777777" w:rsidR="00046A01" w:rsidRPr="005A724C" w:rsidRDefault="00046A01" w:rsidP="00046A01">
      <w:pPr>
        <w:pStyle w:val="FootnoteText"/>
        <w:rPr>
          <w:rFonts w:ascii="Arial" w:hAnsi="Arial" w:cs="Arial"/>
          <w:b/>
          <w:color w:val="202020"/>
          <w:sz w:val="21"/>
          <w:szCs w:val="21"/>
          <w:lang w:val="et-EE" w:eastAsia="et-EE"/>
        </w:rPr>
      </w:pPr>
      <w:r w:rsidRPr="005A724C">
        <w:rPr>
          <w:rFonts w:ascii="Arial" w:hAnsi="Arial" w:cs="Arial"/>
          <w:b/>
          <w:color w:val="202020"/>
          <w:sz w:val="21"/>
          <w:szCs w:val="21"/>
          <w:lang w:val="et-EE" w:eastAsia="et-EE"/>
        </w:rPr>
        <w:lastRenderedPageBreak/>
        <w:t>ANKEET</w:t>
      </w:r>
    </w:p>
    <w:p w14:paraId="4B82468F" w14:textId="77777777" w:rsidR="00046A01" w:rsidRPr="00215FB0" w:rsidRDefault="00046A01" w:rsidP="00046A01">
      <w:pPr>
        <w:pStyle w:val="FootnoteText"/>
        <w:rPr>
          <w:rFonts w:ascii="Arial" w:hAnsi="Arial" w:cs="Arial"/>
          <w:color w:val="202020"/>
          <w:sz w:val="21"/>
          <w:szCs w:val="21"/>
          <w:lang w:val="et-EE" w:eastAsia="et-EE"/>
        </w:rPr>
      </w:pPr>
    </w:p>
    <w:p w14:paraId="5FD9C380" w14:textId="77777777" w:rsidR="00046A01" w:rsidRDefault="00046A01" w:rsidP="00046A01">
      <w:pPr>
        <w:pStyle w:val="FootnoteText"/>
        <w:rPr>
          <w:rFonts w:ascii="Arial" w:hAnsi="Arial" w:cs="Arial"/>
          <w:color w:val="202020"/>
          <w:sz w:val="21"/>
          <w:szCs w:val="21"/>
          <w:lang w:val="et-EE" w:eastAsia="et-EE"/>
        </w:rPr>
      </w:pPr>
      <w:r>
        <w:rPr>
          <w:rFonts w:ascii="Arial" w:hAnsi="Arial" w:cs="Arial"/>
          <w:color w:val="202020"/>
          <w:sz w:val="21"/>
          <w:szCs w:val="21"/>
          <w:lang w:val="et-EE" w:eastAsia="et-EE"/>
        </w:rPr>
        <w:t>Kliendi</w:t>
      </w:r>
      <w:r w:rsidRPr="00215FB0">
        <w:rPr>
          <w:rFonts w:ascii="Arial" w:hAnsi="Arial" w:cs="Arial"/>
          <w:color w:val="202020"/>
          <w:sz w:val="21"/>
          <w:szCs w:val="21"/>
          <w:lang w:val="et-EE" w:eastAsia="et-EE"/>
        </w:rPr>
        <w:t xml:space="preserve"> tegelik(ud) kasusaaja(d) vastavalt rahapesu ja terrorismi rahastamise tõkestamise seaduse § 9 definitsioonile</w:t>
      </w:r>
      <w:r w:rsidRPr="00151B39">
        <w:rPr>
          <w:rFonts w:ascii="Arial" w:hAnsi="Arial" w:cs="Arial"/>
          <w:color w:val="202020"/>
          <w:sz w:val="21"/>
          <w:szCs w:val="21"/>
          <w:vertAlign w:val="superscript"/>
          <w:lang w:eastAsia="et-EE"/>
        </w:rPr>
        <w:endnoteReference w:id="4"/>
      </w:r>
      <w:r w:rsidRPr="00215FB0">
        <w:rPr>
          <w:rFonts w:ascii="Arial" w:hAnsi="Arial" w:cs="Arial"/>
          <w:color w:val="202020"/>
          <w:sz w:val="21"/>
          <w:szCs w:val="21"/>
          <w:lang w:val="et-EE" w:eastAsia="et-EE"/>
        </w:rPr>
        <w:t xml:space="preserve"> on alljärgnevad (isikute loetelu):</w:t>
      </w:r>
      <w:r w:rsidRPr="00215FB0">
        <w:rPr>
          <w:rFonts w:ascii="Arial" w:hAnsi="Arial" w:cs="Arial"/>
          <w:color w:val="202020"/>
          <w:sz w:val="21"/>
          <w:szCs w:val="21"/>
          <w:lang w:val="et-EE" w:eastAsia="et-EE"/>
        </w:rPr>
        <w:tab/>
      </w:r>
    </w:p>
    <w:p w14:paraId="6F600805" w14:textId="77777777" w:rsidR="00151B39" w:rsidRPr="000B1CDF" w:rsidRDefault="00151B39" w:rsidP="00151B39">
      <w:pPr>
        <w:spacing w:line="276" w:lineRule="auto"/>
        <w:contextualSpacing/>
        <w:jc w:val="both"/>
        <w:rPr>
          <w:sz w:val="16"/>
          <w:szCs w:val="16"/>
        </w:rPr>
      </w:pPr>
      <w:bookmarkStart w:id="0" w:name="lg15"/>
      <w:bookmarkEnd w:id="0"/>
    </w:p>
    <w:tbl>
      <w:tblPr>
        <w:tblStyle w:val="TableGrid"/>
        <w:tblW w:w="9526" w:type="dxa"/>
        <w:tblInd w:w="108" w:type="dxa"/>
        <w:tblLook w:val="04A0" w:firstRow="1" w:lastRow="0" w:firstColumn="1" w:lastColumn="0" w:noHBand="0" w:noVBand="1"/>
      </w:tblPr>
      <w:tblGrid>
        <w:gridCol w:w="2410"/>
        <w:gridCol w:w="2580"/>
        <w:gridCol w:w="1825"/>
        <w:gridCol w:w="2711"/>
      </w:tblGrid>
      <w:tr w:rsidR="00151B39" w:rsidRPr="000B1CDF" w14:paraId="106AA0DF" w14:textId="77777777" w:rsidTr="00571538">
        <w:tc>
          <w:tcPr>
            <w:tcW w:w="2410" w:type="dxa"/>
            <w:shd w:val="clear" w:color="auto" w:fill="D9E2F3" w:themeFill="accent1" w:themeFillTint="33"/>
          </w:tcPr>
          <w:p w14:paraId="5220A013"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ees- ja perekonnanimi</w:t>
            </w:r>
          </w:p>
        </w:tc>
        <w:tc>
          <w:tcPr>
            <w:tcW w:w="2580" w:type="dxa"/>
            <w:shd w:val="clear" w:color="auto" w:fill="D9E2F3" w:themeFill="accent1" w:themeFillTint="33"/>
          </w:tcPr>
          <w:p w14:paraId="48A9E746"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isikukood, isikukoodi riik, isikukoodi puudumisel sünniaeg</w:t>
            </w:r>
          </w:p>
        </w:tc>
        <w:tc>
          <w:tcPr>
            <w:tcW w:w="1825" w:type="dxa"/>
            <w:shd w:val="clear" w:color="auto" w:fill="D9E2F3" w:themeFill="accent1" w:themeFillTint="33"/>
          </w:tcPr>
          <w:p w14:paraId="391A3143"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elukoha riik</w:t>
            </w:r>
          </w:p>
        </w:tc>
        <w:tc>
          <w:tcPr>
            <w:tcW w:w="2711" w:type="dxa"/>
            <w:shd w:val="clear" w:color="auto" w:fill="D9E2F3" w:themeFill="accent1" w:themeFillTint="33"/>
          </w:tcPr>
          <w:p w14:paraId="3CE0A019"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osa suurus või aktsiate arv</w:t>
            </w:r>
          </w:p>
        </w:tc>
      </w:tr>
      <w:tr w:rsidR="00151B39" w:rsidRPr="000B1CDF" w14:paraId="44249286" w14:textId="77777777" w:rsidTr="00571538">
        <w:trPr>
          <w:trHeight w:val="481"/>
        </w:trPr>
        <w:tc>
          <w:tcPr>
            <w:tcW w:w="2410" w:type="dxa"/>
            <w:vAlign w:val="center"/>
          </w:tcPr>
          <w:p w14:paraId="65AA50EB" w14:textId="77777777" w:rsidR="00151B39" w:rsidRPr="00016029" w:rsidRDefault="00151B39" w:rsidP="00571538">
            <w:pPr>
              <w:spacing w:line="276" w:lineRule="auto"/>
              <w:rPr>
                <w:rFonts w:ascii="Arial" w:hAnsi="Arial" w:cs="Arial"/>
                <w:iCs/>
                <w:color w:val="00B050"/>
                <w:sz w:val="16"/>
                <w:szCs w:val="16"/>
              </w:rPr>
            </w:pPr>
          </w:p>
        </w:tc>
        <w:tc>
          <w:tcPr>
            <w:tcW w:w="2580" w:type="dxa"/>
          </w:tcPr>
          <w:p w14:paraId="51EF3344" w14:textId="77777777" w:rsidR="00151B39" w:rsidRPr="00016029" w:rsidRDefault="00151B39" w:rsidP="00571538">
            <w:pPr>
              <w:spacing w:line="276" w:lineRule="auto"/>
              <w:jc w:val="both"/>
              <w:rPr>
                <w:rFonts w:ascii="Arial" w:hAnsi="Arial" w:cs="Arial"/>
                <w:iCs/>
                <w:sz w:val="16"/>
                <w:szCs w:val="16"/>
              </w:rPr>
            </w:pPr>
          </w:p>
        </w:tc>
        <w:tc>
          <w:tcPr>
            <w:tcW w:w="1825" w:type="dxa"/>
          </w:tcPr>
          <w:p w14:paraId="608EA71F" w14:textId="77777777" w:rsidR="00151B39" w:rsidRPr="00016029" w:rsidRDefault="00151B39" w:rsidP="00571538">
            <w:pPr>
              <w:spacing w:line="276" w:lineRule="auto"/>
              <w:jc w:val="both"/>
              <w:rPr>
                <w:rFonts w:ascii="Arial" w:hAnsi="Arial" w:cs="Arial"/>
                <w:iCs/>
                <w:sz w:val="16"/>
                <w:szCs w:val="16"/>
              </w:rPr>
            </w:pPr>
          </w:p>
        </w:tc>
        <w:tc>
          <w:tcPr>
            <w:tcW w:w="2711" w:type="dxa"/>
          </w:tcPr>
          <w:p w14:paraId="5BAE2DEC" w14:textId="77777777" w:rsidR="00151B39" w:rsidRPr="00016029" w:rsidRDefault="00151B39" w:rsidP="00571538">
            <w:pPr>
              <w:spacing w:line="276" w:lineRule="auto"/>
              <w:jc w:val="both"/>
              <w:rPr>
                <w:rFonts w:ascii="Arial" w:hAnsi="Arial" w:cs="Arial"/>
                <w:iCs/>
                <w:sz w:val="16"/>
                <w:szCs w:val="16"/>
              </w:rPr>
            </w:pPr>
          </w:p>
        </w:tc>
      </w:tr>
      <w:tr w:rsidR="00151B39" w:rsidRPr="000B1CDF" w14:paraId="49571A9E" w14:textId="77777777" w:rsidTr="00571538">
        <w:tc>
          <w:tcPr>
            <w:tcW w:w="2410" w:type="dxa"/>
          </w:tcPr>
          <w:p w14:paraId="4A15E5B6" w14:textId="77777777" w:rsidR="00151B39" w:rsidRPr="00016029" w:rsidRDefault="00151B39" w:rsidP="00571538">
            <w:pPr>
              <w:spacing w:line="276" w:lineRule="auto"/>
              <w:jc w:val="both"/>
              <w:rPr>
                <w:rFonts w:ascii="Arial" w:hAnsi="Arial" w:cs="Arial"/>
                <w:iCs/>
                <w:sz w:val="16"/>
                <w:szCs w:val="16"/>
              </w:rPr>
            </w:pPr>
          </w:p>
          <w:p w14:paraId="451A5873" w14:textId="77777777" w:rsidR="00151B39" w:rsidRPr="00016029" w:rsidRDefault="00151B39" w:rsidP="00571538">
            <w:pPr>
              <w:spacing w:line="276" w:lineRule="auto"/>
              <w:jc w:val="both"/>
              <w:rPr>
                <w:rFonts w:ascii="Arial" w:hAnsi="Arial" w:cs="Arial"/>
                <w:iCs/>
                <w:sz w:val="16"/>
                <w:szCs w:val="16"/>
              </w:rPr>
            </w:pPr>
          </w:p>
        </w:tc>
        <w:tc>
          <w:tcPr>
            <w:tcW w:w="2580" w:type="dxa"/>
          </w:tcPr>
          <w:p w14:paraId="1EC00BBF" w14:textId="77777777" w:rsidR="00151B39" w:rsidRPr="00016029" w:rsidRDefault="00151B39" w:rsidP="00571538">
            <w:pPr>
              <w:spacing w:line="276" w:lineRule="auto"/>
              <w:jc w:val="both"/>
              <w:rPr>
                <w:rFonts w:ascii="Arial" w:hAnsi="Arial" w:cs="Arial"/>
                <w:iCs/>
                <w:sz w:val="16"/>
                <w:szCs w:val="16"/>
              </w:rPr>
            </w:pPr>
          </w:p>
        </w:tc>
        <w:tc>
          <w:tcPr>
            <w:tcW w:w="1825" w:type="dxa"/>
          </w:tcPr>
          <w:p w14:paraId="488F5B4E" w14:textId="77777777" w:rsidR="00151B39" w:rsidRPr="00016029" w:rsidRDefault="00151B39" w:rsidP="00571538">
            <w:pPr>
              <w:spacing w:line="276" w:lineRule="auto"/>
              <w:jc w:val="both"/>
              <w:rPr>
                <w:rFonts w:ascii="Arial" w:hAnsi="Arial" w:cs="Arial"/>
                <w:iCs/>
                <w:sz w:val="16"/>
                <w:szCs w:val="16"/>
              </w:rPr>
            </w:pPr>
          </w:p>
        </w:tc>
        <w:tc>
          <w:tcPr>
            <w:tcW w:w="2711" w:type="dxa"/>
          </w:tcPr>
          <w:p w14:paraId="3EAE8CAA" w14:textId="77777777" w:rsidR="00151B39" w:rsidRPr="00016029" w:rsidRDefault="00151B39" w:rsidP="00571538">
            <w:pPr>
              <w:spacing w:line="276" w:lineRule="auto"/>
              <w:jc w:val="both"/>
              <w:rPr>
                <w:rFonts w:ascii="Arial" w:hAnsi="Arial" w:cs="Arial"/>
                <w:iCs/>
                <w:sz w:val="16"/>
                <w:szCs w:val="16"/>
              </w:rPr>
            </w:pPr>
          </w:p>
        </w:tc>
      </w:tr>
      <w:tr w:rsidR="00151B39" w:rsidRPr="000B1CDF" w14:paraId="33CDD317" w14:textId="77777777" w:rsidTr="00571538">
        <w:tc>
          <w:tcPr>
            <w:tcW w:w="2410" w:type="dxa"/>
          </w:tcPr>
          <w:p w14:paraId="2DA4F677" w14:textId="77777777" w:rsidR="00151B39" w:rsidRPr="00016029" w:rsidRDefault="00151B39" w:rsidP="00571538">
            <w:pPr>
              <w:spacing w:line="276" w:lineRule="auto"/>
              <w:jc w:val="both"/>
              <w:rPr>
                <w:rFonts w:ascii="Arial" w:hAnsi="Arial" w:cs="Arial"/>
                <w:iCs/>
                <w:sz w:val="16"/>
                <w:szCs w:val="16"/>
              </w:rPr>
            </w:pPr>
          </w:p>
          <w:p w14:paraId="2C900F9E" w14:textId="77777777" w:rsidR="00151B39" w:rsidRPr="00016029" w:rsidRDefault="00151B39" w:rsidP="00571538">
            <w:pPr>
              <w:spacing w:line="276" w:lineRule="auto"/>
              <w:jc w:val="both"/>
              <w:rPr>
                <w:rFonts w:ascii="Arial" w:hAnsi="Arial" w:cs="Arial"/>
                <w:iCs/>
                <w:sz w:val="16"/>
                <w:szCs w:val="16"/>
              </w:rPr>
            </w:pPr>
          </w:p>
        </w:tc>
        <w:tc>
          <w:tcPr>
            <w:tcW w:w="2580" w:type="dxa"/>
          </w:tcPr>
          <w:p w14:paraId="2DB3F8D1" w14:textId="77777777" w:rsidR="00151B39" w:rsidRPr="00016029" w:rsidRDefault="00151B39" w:rsidP="00571538">
            <w:pPr>
              <w:spacing w:line="276" w:lineRule="auto"/>
              <w:jc w:val="both"/>
              <w:rPr>
                <w:rFonts w:ascii="Arial" w:hAnsi="Arial" w:cs="Arial"/>
                <w:iCs/>
                <w:sz w:val="16"/>
                <w:szCs w:val="16"/>
              </w:rPr>
            </w:pPr>
          </w:p>
        </w:tc>
        <w:tc>
          <w:tcPr>
            <w:tcW w:w="1825" w:type="dxa"/>
          </w:tcPr>
          <w:p w14:paraId="6C5D2A49" w14:textId="77777777" w:rsidR="00151B39" w:rsidRPr="00016029" w:rsidRDefault="00151B39" w:rsidP="00571538">
            <w:pPr>
              <w:spacing w:line="276" w:lineRule="auto"/>
              <w:jc w:val="both"/>
              <w:rPr>
                <w:rFonts w:ascii="Arial" w:hAnsi="Arial" w:cs="Arial"/>
                <w:iCs/>
                <w:sz w:val="16"/>
                <w:szCs w:val="16"/>
              </w:rPr>
            </w:pPr>
          </w:p>
        </w:tc>
        <w:tc>
          <w:tcPr>
            <w:tcW w:w="2711" w:type="dxa"/>
          </w:tcPr>
          <w:p w14:paraId="4D2C33D8" w14:textId="77777777" w:rsidR="00151B39" w:rsidRPr="00016029" w:rsidRDefault="00151B39" w:rsidP="00571538">
            <w:pPr>
              <w:spacing w:line="276" w:lineRule="auto"/>
              <w:jc w:val="both"/>
              <w:rPr>
                <w:rFonts w:ascii="Arial" w:hAnsi="Arial" w:cs="Arial"/>
                <w:iCs/>
                <w:sz w:val="16"/>
                <w:szCs w:val="16"/>
              </w:rPr>
            </w:pPr>
          </w:p>
        </w:tc>
      </w:tr>
    </w:tbl>
    <w:p w14:paraId="7A27E93A" w14:textId="77777777" w:rsidR="00151B39" w:rsidRPr="000B1CDF" w:rsidRDefault="00151B39" w:rsidP="00151B39">
      <w:pPr>
        <w:contextualSpacing/>
        <w:jc w:val="both"/>
        <w:rPr>
          <w:b/>
          <w:color w:val="00B050"/>
          <w:sz w:val="16"/>
          <w:szCs w:val="16"/>
          <w:bdr w:val="single" w:sz="4" w:space="0" w:color="auto"/>
        </w:rPr>
      </w:pPr>
    </w:p>
    <w:p w14:paraId="682B4809" w14:textId="77777777" w:rsidR="00151B39" w:rsidRPr="000B1CDF" w:rsidRDefault="00151B39" w:rsidP="00151B39">
      <w:pPr>
        <w:tabs>
          <w:tab w:val="left" w:pos="284"/>
        </w:tabs>
        <w:ind w:left="284"/>
        <w:contextualSpacing/>
        <w:jc w:val="both"/>
        <w:rPr>
          <w:sz w:val="16"/>
          <w:szCs w:val="16"/>
        </w:rPr>
      </w:pPr>
    </w:p>
    <w:p w14:paraId="40EEBEA0" w14:textId="4A56FD3E" w:rsidR="00046A01" w:rsidRPr="00215FB0" w:rsidRDefault="00046A01" w:rsidP="00046A01">
      <w:pPr>
        <w:pStyle w:val="FootnoteText"/>
        <w:rPr>
          <w:rFonts w:ascii="Arial" w:hAnsi="Arial" w:cs="Arial"/>
          <w:color w:val="202020"/>
          <w:sz w:val="21"/>
          <w:szCs w:val="21"/>
          <w:lang w:val="et-EE" w:eastAsia="et-EE"/>
        </w:rPr>
      </w:pPr>
      <w:r w:rsidRPr="00215FB0">
        <w:rPr>
          <w:rFonts w:ascii="Arial" w:hAnsi="Arial" w:cs="Arial"/>
          <w:color w:val="202020"/>
          <w:sz w:val="21"/>
          <w:szCs w:val="21"/>
          <w:lang w:val="et-EE" w:eastAsia="et-EE"/>
        </w:rPr>
        <w:t xml:space="preserve">Eelpool loetletud isikute hulgas </w:t>
      </w:r>
      <w:sdt>
        <w:sdtPr>
          <w:rPr>
            <w:rFonts w:ascii="Whitney Book" w:hAnsi="Whitney Book"/>
          </w:rPr>
          <w:id w:val="789717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15FB0">
        <w:rPr>
          <w:rFonts w:ascii="Arial" w:hAnsi="Arial" w:cs="Arial"/>
          <w:color w:val="202020"/>
          <w:sz w:val="21"/>
          <w:szCs w:val="21"/>
          <w:lang w:val="et-EE" w:eastAsia="et-EE"/>
        </w:rPr>
        <w:t xml:space="preserve">on / </w:t>
      </w:r>
      <w:sdt>
        <w:sdtPr>
          <w:rPr>
            <w:rFonts w:ascii="Whitney Book" w:hAnsi="Whitney Book"/>
          </w:rPr>
          <w:id w:val="-1691292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15FB0">
        <w:rPr>
          <w:rFonts w:ascii="Arial" w:hAnsi="Arial" w:cs="Arial"/>
          <w:color w:val="202020"/>
          <w:sz w:val="21"/>
          <w:szCs w:val="21"/>
          <w:lang w:val="et-EE" w:eastAsia="et-EE"/>
        </w:rPr>
        <w:t>ei ole riikliku taustaga isikuid või kohaliku riikliku taustaga isikuid.</w:t>
      </w:r>
    </w:p>
    <w:p w14:paraId="2213E46B" w14:textId="77777777" w:rsidR="00046A01" w:rsidRPr="00215FB0" w:rsidRDefault="00046A01" w:rsidP="00046A01">
      <w:pPr>
        <w:pStyle w:val="FootnoteText"/>
        <w:rPr>
          <w:rFonts w:ascii="Arial" w:hAnsi="Arial" w:cs="Arial"/>
          <w:color w:val="202020"/>
          <w:sz w:val="21"/>
          <w:szCs w:val="21"/>
          <w:lang w:val="et-EE" w:eastAsia="et-EE"/>
        </w:rPr>
      </w:pPr>
      <w:r w:rsidRPr="00215FB0">
        <w:rPr>
          <w:rFonts w:ascii="Arial" w:hAnsi="Arial" w:cs="Arial"/>
          <w:color w:val="202020"/>
          <w:sz w:val="21"/>
          <w:szCs w:val="21"/>
          <w:lang w:val="et-EE" w:eastAsia="et-EE"/>
        </w:rPr>
        <w:t>Nendeks on</w:t>
      </w:r>
      <w:r w:rsidRPr="00A51C00">
        <w:rPr>
          <w:rFonts w:ascii="Arial" w:hAnsi="Arial" w:cs="Arial"/>
          <w:color w:val="202020"/>
          <w:sz w:val="21"/>
          <w:szCs w:val="21"/>
          <w:vertAlign w:val="superscript"/>
          <w:lang w:val="et-EE" w:eastAsia="et-EE"/>
        </w:rPr>
        <w:footnoteReference w:id="1"/>
      </w:r>
      <w:r w:rsidRPr="00215FB0">
        <w:rPr>
          <w:rFonts w:ascii="Arial" w:hAnsi="Arial" w:cs="Arial"/>
          <w:color w:val="202020"/>
          <w:sz w:val="21"/>
          <w:szCs w:val="21"/>
          <w:lang w:val="et-EE" w:eastAsia="et-EE"/>
        </w:rPr>
        <w:t>:</w:t>
      </w:r>
    </w:p>
    <w:p w14:paraId="702EA865" w14:textId="77777777" w:rsidR="00046A01" w:rsidRDefault="00046A01" w:rsidP="00046A01">
      <w:pPr>
        <w:pStyle w:val="FootnoteText"/>
        <w:rPr>
          <w:rFonts w:ascii="Arial" w:hAnsi="Arial" w:cs="Arial"/>
          <w:color w:val="202020"/>
          <w:sz w:val="21"/>
          <w:szCs w:val="21"/>
          <w:lang w:val="et-EE" w:eastAsia="et-EE"/>
        </w:rPr>
      </w:pPr>
    </w:p>
    <w:p w14:paraId="3D22A29C" w14:textId="2E24AA0F" w:rsidR="00151B39" w:rsidRPr="00C65345" w:rsidRDefault="00151B39" w:rsidP="00151B39">
      <w:pPr>
        <w:tabs>
          <w:tab w:val="left" w:pos="284"/>
        </w:tabs>
        <w:contextualSpacing/>
        <w:jc w:val="both"/>
        <w:rPr>
          <w:rFonts w:ascii="Arial" w:hAnsi="Arial" w:cs="Arial"/>
          <w:i/>
          <w:iCs/>
          <w:color w:val="808080" w:themeColor="background1" w:themeShade="80"/>
          <w:sz w:val="16"/>
          <w:szCs w:val="16"/>
          <w:lang w:val="et-EE"/>
        </w:rPr>
      </w:pPr>
      <w:r w:rsidRPr="00C65345">
        <w:rPr>
          <w:rFonts w:ascii="Arial" w:hAnsi="Arial" w:cs="Arial"/>
          <w:i/>
          <w:iCs/>
          <w:color w:val="808080" w:themeColor="background1" w:themeShade="80"/>
          <w:sz w:val="16"/>
          <w:szCs w:val="16"/>
          <w:lang w:val="et-EE"/>
        </w:rPr>
        <w:t>Täidetakse, kui organisatsiooni tegelik kasusaaja / juhtorgani liige on riikliku taustaga isiku pereliige või lähedane kaastöötaja.</w:t>
      </w:r>
    </w:p>
    <w:p w14:paraId="4F9CD8F7" w14:textId="77777777" w:rsidR="00016029" w:rsidRPr="00C65345" w:rsidRDefault="00016029" w:rsidP="00151B39">
      <w:pPr>
        <w:tabs>
          <w:tab w:val="left" w:pos="284"/>
        </w:tabs>
        <w:contextualSpacing/>
        <w:jc w:val="both"/>
        <w:rPr>
          <w:rFonts w:ascii="Arial" w:hAnsi="Arial" w:cs="Arial"/>
          <w:i/>
          <w:iCs/>
          <w:color w:val="808080" w:themeColor="background1" w:themeShade="80"/>
          <w:sz w:val="16"/>
          <w:szCs w:val="16"/>
          <w:lang w:val="et-EE"/>
        </w:rPr>
      </w:pPr>
    </w:p>
    <w:tbl>
      <w:tblPr>
        <w:tblStyle w:val="TableGrid"/>
        <w:tblW w:w="9526" w:type="dxa"/>
        <w:tblInd w:w="108" w:type="dxa"/>
        <w:tblLook w:val="04A0" w:firstRow="1" w:lastRow="0" w:firstColumn="1" w:lastColumn="0" w:noHBand="0" w:noVBand="1"/>
      </w:tblPr>
      <w:tblGrid>
        <w:gridCol w:w="3006"/>
        <w:gridCol w:w="1701"/>
        <w:gridCol w:w="992"/>
        <w:gridCol w:w="1559"/>
        <w:gridCol w:w="2268"/>
      </w:tblGrid>
      <w:tr w:rsidR="00151B39" w:rsidRPr="00016029" w14:paraId="12A7D0E1" w14:textId="77777777" w:rsidTr="00151B39">
        <w:tc>
          <w:tcPr>
            <w:tcW w:w="3006" w:type="dxa"/>
            <w:shd w:val="clear" w:color="auto" w:fill="D9E2F3" w:themeFill="accent1" w:themeFillTint="33"/>
          </w:tcPr>
          <w:p w14:paraId="74C50E97" w14:textId="77777777" w:rsidR="00151B39" w:rsidRPr="00C65345" w:rsidRDefault="00151B39" w:rsidP="00571538">
            <w:pPr>
              <w:spacing w:line="276" w:lineRule="auto"/>
              <w:jc w:val="center"/>
              <w:rPr>
                <w:rFonts w:ascii="Arial" w:hAnsi="Arial" w:cs="Arial"/>
                <w:iCs/>
                <w:sz w:val="16"/>
                <w:szCs w:val="16"/>
                <w:lang w:val="et-EE"/>
              </w:rPr>
            </w:pPr>
          </w:p>
        </w:tc>
        <w:tc>
          <w:tcPr>
            <w:tcW w:w="1701" w:type="dxa"/>
            <w:shd w:val="clear" w:color="auto" w:fill="D9E2F3" w:themeFill="accent1" w:themeFillTint="33"/>
          </w:tcPr>
          <w:p w14:paraId="46CDA17A"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ees- ja perekonnanimi</w:t>
            </w:r>
          </w:p>
        </w:tc>
        <w:tc>
          <w:tcPr>
            <w:tcW w:w="992" w:type="dxa"/>
            <w:shd w:val="clear" w:color="auto" w:fill="D9E2F3" w:themeFill="accent1" w:themeFillTint="33"/>
          </w:tcPr>
          <w:p w14:paraId="59B8B171"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sünniaeg</w:t>
            </w:r>
          </w:p>
        </w:tc>
        <w:tc>
          <w:tcPr>
            <w:tcW w:w="1559" w:type="dxa"/>
            <w:shd w:val="clear" w:color="auto" w:fill="D9E2F3" w:themeFill="accent1" w:themeFillTint="33"/>
          </w:tcPr>
          <w:p w14:paraId="1D7C1A03"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elukoha riik</w:t>
            </w:r>
          </w:p>
        </w:tc>
        <w:tc>
          <w:tcPr>
            <w:tcW w:w="2268" w:type="dxa"/>
            <w:shd w:val="clear" w:color="auto" w:fill="D9E2F3" w:themeFill="accent1" w:themeFillTint="33"/>
          </w:tcPr>
          <w:p w14:paraId="3CFEB663"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sz w:val="16"/>
                <w:szCs w:val="16"/>
              </w:rPr>
              <w:t>milliseid avaliku võimu olulisi ülesandeid täidab (asutus ja ametikoht)</w:t>
            </w:r>
          </w:p>
        </w:tc>
      </w:tr>
      <w:tr w:rsidR="00151B39" w:rsidRPr="00016029" w14:paraId="24B7D0B1" w14:textId="77777777" w:rsidTr="00151B39">
        <w:trPr>
          <w:trHeight w:val="475"/>
        </w:trPr>
        <w:tc>
          <w:tcPr>
            <w:tcW w:w="3006" w:type="dxa"/>
            <w:shd w:val="clear" w:color="auto" w:fill="D9E2F3" w:themeFill="accent1" w:themeFillTint="33"/>
          </w:tcPr>
          <w:p w14:paraId="4B050434" w14:textId="77777777" w:rsidR="00151B39" w:rsidRPr="00016029" w:rsidRDefault="00151B39" w:rsidP="00151B39">
            <w:pPr>
              <w:spacing w:before="120" w:line="276" w:lineRule="auto"/>
              <w:jc w:val="both"/>
              <w:rPr>
                <w:rFonts w:ascii="Arial" w:hAnsi="Arial" w:cs="Arial"/>
                <w:iCs/>
                <w:sz w:val="16"/>
                <w:szCs w:val="16"/>
              </w:rPr>
            </w:pPr>
            <w:r w:rsidRPr="00016029">
              <w:rPr>
                <w:rFonts w:ascii="Arial" w:hAnsi="Arial" w:cs="Arial"/>
                <w:iCs/>
                <w:sz w:val="16"/>
                <w:szCs w:val="16"/>
              </w:rPr>
              <w:t>riikliku taustaga isik</w:t>
            </w:r>
          </w:p>
          <w:p w14:paraId="1A7F2F23" w14:textId="77777777" w:rsidR="00151B39" w:rsidRPr="00016029" w:rsidRDefault="00151B39" w:rsidP="00151B39">
            <w:pPr>
              <w:spacing w:line="276" w:lineRule="auto"/>
              <w:jc w:val="both"/>
              <w:rPr>
                <w:rFonts w:ascii="Arial" w:hAnsi="Arial" w:cs="Arial"/>
                <w:iCs/>
                <w:sz w:val="16"/>
                <w:szCs w:val="16"/>
              </w:rPr>
            </w:pPr>
          </w:p>
        </w:tc>
        <w:tc>
          <w:tcPr>
            <w:tcW w:w="1701" w:type="dxa"/>
          </w:tcPr>
          <w:p w14:paraId="1C4008F1" w14:textId="77777777" w:rsidR="00151B39" w:rsidRPr="00016029" w:rsidRDefault="00151B39" w:rsidP="00571538">
            <w:pPr>
              <w:spacing w:line="276" w:lineRule="auto"/>
              <w:jc w:val="both"/>
              <w:rPr>
                <w:rFonts w:ascii="Arial" w:hAnsi="Arial" w:cs="Arial"/>
                <w:iCs/>
                <w:sz w:val="16"/>
                <w:szCs w:val="16"/>
              </w:rPr>
            </w:pPr>
          </w:p>
        </w:tc>
        <w:tc>
          <w:tcPr>
            <w:tcW w:w="992" w:type="dxa"/>
          </w:tcPr>
          <w:p w14:paraId="5FA3B401" w14:textId="77777777" w:rsidR="00151B39" w:rsidRPr="00016029" w:rsidRDefault="00151B39" w:rsidP="00571538">
            <w:pPr>
              <w:spacing w:line="276" w:lineRule="auto"/>
              <w:jc w:val="both"/>
              <w:rPr>
                <w:rFonts w:ascii="Arial" w:hAnsi="Arial" w:cs="Arial"/>
                <w:iCs/>
                <w:sz w:val="16"/>
                <w:szCs w:val="16"/>
              </w:rPr>
            </w:pPr>
          </w:p>
        </w:tc>
        <w:tc>
          <w:tcPr>
            <w:tcW w:w="1559" w:type="dxa"/>
          </w:tcPr>
          <w:p w14:paraId="263D7BE2" w14:textId="77777777" w:rsidR="00151B39" w:rsidRPr="00016029" w:rsidRDefault="00151B39" w:rsidP="00571538">
            <w:pPr>
              <w:spacing w:line="276" w:lineRule="auto"/>
              <w:jc w:val="both"/>
              <w:rPr>
                <w:rFonts w:ascii="Arial" w:hAnsi="Arial" w:cs="Arial"/>
                <w:iCs/>
                <w:sz w:val="16"/>
                <w:szCs w:val="16"/>
              </w:rPr>
            </w:pPr>
          </w:p>
          <w:p w14:paraId="1FC647B3" w14:textId="77777777" w:rsidR="00151B39" w:rsidRPr="00016029" w:rsidRDefault="00151B39" w:rsidP="00571538">
            <w:pPr>
              <w:spacing w:line="276" w:lineRule="auto"/>
              <w:jc w:val="both"/>
              <w:rPr>
                <w:rFonts w:ascii="Arial" w:hAnsi="Arial" w:cs="Arial"/>
                <w:iCs/>
                <w:sz w:val="16"/>
                <w:szCs w:val="16"/>
              </w:rPr>
            </w:pPr>
          </w:p>
        </w:tc>
        <w:tc>
          <w:tcPr>
            <w:tcW w:w="2268" w:type="dxa"/>
          </w:tcPr>
          <w:p w14:paraId="14B95328" w14:textId="77777777" w:rsidR="00151B39" w:rsidRPr="00016029" w:rsidRDefault="00151B39" w:rsidP="00571538">
            <w:pPr>
              <w:spacing w:line="276" w:lineRule="auto"/>
              <w:jc w:val="both"/>
              <w:rPr>
                <w:rFonts w:ascii="Arial" w:hAnsi="Arial" w:cs="Arial"/>
                <w:iCs/>
                <w:sz w:val="16"/>
                <w:szCs w:val="16"/>
              </w:rPr>
            </w:pPr>
          </w:p>
        </w:tc>
      </w:tr>
      <w:tr w:rsidR="00151B39" w:rsidRPr="00016029" w14:paraId="3FA123F7" w14:textId="77777777" w:rsidTr="00151B39">
        <w:trPr>
          <w:trHeight w:val="475"/>
        </w:trPr>
        <w:tc>
          <w:tcPr>
            <w:tcW w:w="3006" w:type="dxa"/>
            <w:shd w:val="clear" w:color="auto" w:fill="D9E2F3" w:themeFill="accent1" w:themeFillTint="33"/>
          </w:tcPr>
          <w:p w14:paraId="03D8EF3C" w14:textId="77777777" w:rsidR="00151B39" w:rsidRPr="00016029" w:rsidRDefault="00151B39" w:rsidP="00151B39">
            <w:pPr>
              <w:spacing w:before="120" w:line="276" w:lineRule="auto"/>
              <w:jc w:val="both"/>
              <w:rPr>
                <w:rFonts w:ascii="Arial" w:hAnsi="Arial" w:cs="Arial"/>
                <w:iCs/>
                <w:sz w:val="16"/>
                <w:szCs w:val="16"/>
              </w:rPr>
            </w:pPr>
            <w:r w:rsidRPr="00016029">
              <w:rPr>
                <w:rFonts w:ascii="Arial" w:hAnsi="Arial" w:cs="Arial"/>
                <w:iCs/>
                <w:sz w:val="16"/>
                <w:szCs w:val="16"/>
              </w:rPr>
              <w:t xml:space="preserve">riikliku taustaga isiku pereliige </w:t>
            </w:r>
          </w:p>
          <w:p w14:paraId="1B91A5AA" w14:textId="53ACC45E" w:rsidR="00151B39" w:rsidRPr="00016029" w:rsidRDefault="00151B39" w:rsidP="00151B39">
            <w:pPr>
              <w:spacing w:before="120" w:line="276" w:lineRule="auto"/>
              <w:jc w:val="both"/>
              <w:rPr>
                <w:rFonts w:ascii="Arial" w:hAnsi="Arial" w:cs="Arial"/>
                <w:i/>
                <w:sz w:val="16"/>
                <w:szCs w:val="16"/>
              </w:rPr>
            </w:pPr>
            <w:r w:rsidRPr="00016029">
              <w:rPr>
                <w:rFonts w:ascii="Arial" w:hAnsi="Arial" w:cs="Arial"/>
                <w:i/>
                <w:sz w:val="16"/>
                <w:szCs w:val="16"/>
              </w:rPr>
              <w:t>(vanem, abikaasa, elukaaslane, laps ja nende abikaasa või elukaaslane)</w:t>
            </w:r>
          </w:p>
        </w:tc>
        <w:tc>
          <w:tcPr>
            <w:tcW w:w="1701" w:type="dxa"/>
          </w:tcPr>
          <w:p w14:paraId="3D8D3B62" w14:textId="77777777" w:rsidR="00151B39" w:rsidRPr="00016029" w:rsidRDefault="00151B39" w:rsidP="00571538">
            <w:pPr>
              <w:spacing w:line="276" w:lineRule="auto"/>
              <w:jc w:val="both"/>
              <w:rPr>
                <w:rFonts w:ascii="Arial" w:hAnsi="Arial" w:cs="Arial"/>
                <w:iCs/>
                <w:sz w:val="16"/>
                <w:szCs w:val="16"/>
              </w:rPr>
            </w:pPr>
          </w:p>
        </w:tc>
        <w:tc>
          <w:tcPr>
            <w:tcW w:w="992" w:type="dxa"/>
          </w:tcPr>
          <w:p w14:paraId="6E2BE329" w14:textId="77777777" w:rsidR="00151B39" w:rsidRPr="00016029" w:rsidRDefault="00151B39" w:rsidP="00571538">
            <w:pPr>
              <w:spacing w:line="276" w:lineRule="auto"/>
              <w:jc w:val="both"/>
              <w:rPr>
                <w:rFonts w:ascii="Arial" w:hAnsi="Arial" w:cs="Arial"/>
                <w:iCs/>
                <w:sz w:val="16"/>
                <w:szCs w:val="16"/>
              </w:rPr>
            </w:pPr>
          </w:p>
        </w:tc>
        <w:tc>
          <w:tcPr>
            <w:tcW w:w="1559" w:type="dxa"/>
          </w:tcPr>
          <w:p w14:paraId="24B67D74" w14:textId="77777777" w:rsidR="00151B39" w:rsidRPr="00016029" w:rsidRDefault="00151B39" w:rsidP="00571538">
            <w:pPr>
              <w:spacing w:line="276" w:lineRule="auto"/>
              <w:jc w:val="both"/>
              <w:rPr>
                <w:rFonts w:ascii="Arial" w:hAnsi="Arial" w:cs="Arial"/>
                <w:iCs/>
                <w:sz w:val="16"/>
                <w:szCs w:val="16"/>
              </w:rPr>
            </w:pPr>
          </w:p>
        </w:tc>
        <w:tc>
          <w:tcPr>
            <w:tcW w:w="2268" w:type="dxa"/>
          </w:tcPr>
          <w:p w14:paraId="07F791CD" w14:textId="77777777" w:rsidR="00151B39" w:rsidRPr="00016029" w:rsidRDefault="00151B39" w:rsidP="00571538">
            <w:pPr>
              <w:spacing w:line="276" w:lineRule="auto"/>
              <w:jc w:val="both"/>
              <w:rPr>
                <w:rFonts w:ascii="Arial" w:hAnsi="Arial" w:cs="Arial"/>
                <w:iCs/>
                <w:sz w:val="16"/>
                <w:szCs w:val="16"/>
              </w:rPr>
            </w:pPr>
          </w:p>
        </w:tc>
      </w:tr>
      <w:tr w:rsidR="00151B39" w:rsidRPr="00016029" w14:paraId="2946E2FB" w14:textId="77777777" w:rsidTr="00151B39">
        <w:trPr>
          <w:trHeight w:val="475"/>
        </w:trPr>
        <w:tc>
          <w:tcPr>
            <w:tcW w:w="3006" w:type="dxa"/>
            <w:shd w:val="clear" w:color="auto" w:fill="D9E2F3" w:themeFill="accent1" w:themeFillTint="33"/>
          </w:tcPr>
          <w:p w14:paraId="6FE0864B" w14:textId="77777777" w:rsidR="00151B39" w:rsidRPr="00016029" w:rsidRDefault="00151B39" w:rsidP="00151B39">
            <w:pPr>
              <w:spacing w:before="120" w:line="276" w:lineRule="auto"/>
              <w:jc w:val="both"/>
              <w:rPr>
                <w:rFonts w:ascii="Arial" w:hAnsi="Arial" w:cs="Arial"/>
                <w:iCs/>
                <w:sz w:val="16"/>
                <w:szCs w:val="16"/>
              </w:rPr>
            </w:pPr>
            <w:r w:rsidRPr="00016029">
              <w:rPr>
                <w:rFonts w:ascii="Arial" w:hAnsi="Arial" w:cs="Arial"/>
                <w:iCs/>
                <w:sz w:val="16"/>
                <w:szCs w:val="16"/>
              </w:rPr>
              <w:t>riikliku taustaga isiku lähedane kaastöötaja</w:t>
            </w:r>
          </w:p>
          <w:p w14:paraId="1EF25ACF" w14:textId="77777777" w:rsidR="00151B39" w:rsidRPr="00016029" w:rsidRDefault="00151B39" w:rsidP="00151B39">
            <w:pPr>
              <w:spacing w:before="120" w:line="276" w:lineRule="auto"/>
              <w:jc w:val="both"/>
              <w:rPr>
                <w:rFonts w:ascii="Arial" w:hAnsi="Arial" w:cs="Arial"/>
                <w:iCs/>
                <w:sz w:val="16"/>
                <w:szCs w:val="16"/>
              </w:rPr>
            </w:pPr>
          </w:p>
          <w:p w14:paraId="38B64870" w14:textId="3D7F31C1" w:rsidR="00151B39" w:rsidRPr="00016029" w:rsidRDefault="00151B39" w:rsidP="00151B39">
            <w:pPr>
              <w:spacing w:before="120" w:line="276" w:lineRule="auto"/>
              <w:jc w:val="both"/>
              <w:rPr>
                <w:rFonts w:ascii="Arial" w:hAnsi="Arial" w:cs="Arial"/>
                <w:i/>
                <w:sz w:val="16"/>
                <w:szCs w:val="16"/>
              </w:rPr>
            </w:pPr>
            <w:r w:rsidRPr="00016029">
              <w:rPr>
                <w:rFonts w:ascii="Arial" w:hAnsi="Arial" w:cs="Arial"/>
                <w:i/>
                <w:sz w:val="16"/>
                <w:szCs w:val="16"/>
              </w:rPr>
              <w:t>(isik, kellega on lähedased ärisuhted või kellega koos ollakse juriidilise isiku tegelik kasusaaja)</w:t>
            </w:r>
          </w:p>
        </w:tc>
        <w:tc>
          <w:tcPr>
            <w:tcW w:w="1701" w:type="dxa"/>
          </w:tcPr>
          <w:p w14:paraId="4405BEC3" w14:textId="77777777" w:rsidR="00151B39" w:rsidRPr="00016029" w:rsidRDefault="00151B39" w:rsidP="00571538">
            <w:pPr>
              <w:spacing w:line="276" w:lineRule="auto"/>
              <w:jc w:val="both"/>
              <w:rPr>
                <w:rFonts w:ascii="Arial" w:hAnsi="Arial" w:cs="Arial"/>
                <w:iCs/>
                <w:sz w:val="16"/>
                <w:szCs w:val="16"/>
              </w:rPr>
            </w:pPr>
          </w:p>
        </w:tc>
        <w:tc>
          <w:tcPr>
            <w:tcW w:w="992" w:type="dxa"/>
          </w:tcPr>
          <w:p w14:paraId="2B742305" w14:textId="77777777" w:rsidR="00151B39" w:rsidRPr="00016029" w:rsidRDefault="00151B39" w:rsidP="00571538">
            <w:pPr>
              <w:spacing w:line="276" w:lineRule="auto"/>
              <w:jc w:val="both"/>
              <w:rPr>
                <w:rFonts w:ascii="Arial" w:hAnsi="Arial" w:cs="Arial"/>
                <w:iCs/>
                <w:sz w:val="16"/>
                <w:szCs w:val="16"/>
              </w:rPr>
            </w:pPr>
          </w:p>
        </w:tc>
        <w:tc>
          <w:tcPr>
            <w:tcW w:w="1559" w:type="dxa"/>
          </w:tcPr>
          <w:p w14:paraId="21704B0A" w14:textId="77777777" w:rsidR="00151B39" w:rsidRPr="00016029" w:rsidRDefault="00151B39" w:rsidP="00571538">
            <w:pPr>
              <w:spacing w:line="276" w:lineRule="auto"/>
              <w:jc w:val="both"/>
              <w:rPr>
                <w:rFonts w:ascii="Arial" w:hAnsi="Arial" w:cs="Arial"/>
                <w:iCs/>
                <w:sz w:val="16"/>
                <w:szCs w:val="16"/>
              </w:rPr>
            </w:pPr>
          </w:p>
        </w:tc>
        <w:tc>
          <w:tcPr>
            <w:tcW w:w="2268" w:type="dxa"/>
          </w:tcPr>
          <w:p w14:paraId="6BFB7866" w14:textId="77777777" w:rsidR="00151B39" w:rsidRPr="00016029" w:rsidRDefault="00151B39" w:rsidP="00571538">
            <w:pPr>
              <w:spacing w:line="276" w:lineRule="auto"/>
              <w:jc w:val="both"/>
              <w:rPr>
                <w:rFonts w:ascii="Arial" w:hAnsi="Arial" w:cs="Arial"/>
                <w:iCs/>
                <w:sz w:val="16"/>
                <w:szCs w:val="16"/>
              </w:rPr>
            </w:pPr>
          </w:p>
        </w:tc>
      </w:tr>
    </w:tbl>
    <w:p w14:paraId="3ACDE1C1" w14:textId="77777777" w:rsidR="00151B39" w:rsidRPr="000B1CDF" w:rsidRDefault="00151B39" w:rsidP="00151B39">
      <w:pPr>
        <w:tabs>
          <w:tab w:val="left" w:pos="567"/>
        </w:tabs>
        <w:ind w:left="567" w:hanging="567"/>
        <w:contextualSpacing/>
        <w:jc w:val="both"/>
        <w:rPr>
          <w:sz w:val="16"/>
          <w:szCs w:val="16"/>
        </w:rPr>
      </w:pPr>
    </w:p>
    <w:p w14:paraId="45C52B93" w14:textId="77777777" w:rsidR="00046A01" w:rsidRPr="00215FB0" w:rsidRDefault="00046A01" w:rsidP="00046A01">
      <w:pPr>
        <w:pStyle w:val="FootnoteText"/>
        <w:rPr>
          <w:rFonts w:ascii="Arial" w:hAnsi="Arial" w:cs="Arial"/>
          <w:color w:val="202020"/>
          <w:sz w:val="21"/>
          <w:szCs w:val="21"/>
          <w:lang w:val="et-EE" w:eastAsia="et-EE"/>
        </w:rPr>
      </w:pPr>
    </w:p>
    <w:p w14:paraId="1DE709C2" w14:textId="77777777" w:rsidR="00151B39" w:rsidRPr="00C65345" w:rsidRDefault="00151B39" w:rsidP="00151B39">
      <w:pPr>
        <w:tabs>
          <w:tab w:val="left" w:pos="567"/>
        </w:tabs>
        <w:contextualSpacing/>
        <w:jc w:val="both"/>
        <w:rPr>
          <w:rFonts w:ascii="Arial" w:hAnsi="Arial" w:cs="Arial"/>
          <w:b/>
          <w:iCs/>
          <w:sz w:val="16"/>
          <w:szCs w:val="16"/>
          <w:lang w:val="et-EE"/>
        </w:rPr>
      </w:pPr>
      <w:r w:rsidRPr="00C65345">
        <w:rPr>
          <w:rFonts w:ascii="Arial" w:hAnsi="Arial" w:cs="Arial"/>
          <w:b/>
          <w:iCs/>
          <w:sz w:val="16"/>
          <w:szCs w:val="16"/>
          <w:lang w:val="et-EE"/>
        </w:rPr>
        <w:t>LISAINFORMATSIOON</w:t>
      </w:r>
    </w:p>
    <w:p w14:paraId="436E29D3" w14:textId="77777777" w:rsidR="00151B39" w:rsidRPr="00C65345" w:rsidRDefault="00151B39" w:rsidP="00151B39">
      <w:pPr>
        <w:tabs>
          <w:tab w:val="left" w:pos="567"/>
        </w:tabs>
        <w:jc w:val="both"/>
        <w:rPr>
          <w:rFonts w:ascii="Arial" w:hAnsi="Arial" w:cs="Arial"/>
          <w:sz w:val="16"/>
          <w:szCs w:val="16"/>
          <w:bdr w:val="single" w:sz="4" w:space="0" w:color="auto"/>
          <w:lang w:val="et-EE"/>
        </w:rPr>
      </w:pPr>
    </w:p>
    <w:p w14:paraId="74474F07" w14:textId="77777777" w:rsidR="00151B39" w:rsidRPr="00C65345" w:rsidRDefault="00151B39" w:rsidP="00151B39">
      <w:pPr>
        <w:tabs>
          <w:tab w:val="left" w:pos="567"/>
        </w:tabs>
        <w:jc w:val="both"/>
        <w:rPr>
          <w:rFonts w:ascii="Arial" w:hAnsi="Arial" w:cs="Arial"/>
          <w:b/>
          <w:sz w:val="16"/>
          <w:szCs w:val="16"/>
          <w:lang w:val="et-EE"/>
        </w:rPr>
      </w:pPr>
      <w:r w:rsidRPr="00C65345">
        <w:rPr>
          <w:rFonts w:ascii="Arial" w:hAnsi="Arial" w:cs="Arial"/>
          <w:b/>
          <w:sz w:val="16"/>
          <w:szCs w:val="16"/>
          <w:bdr w:val="single" w:sz="4" w:space="0" w:color="auto"/>
          <w:lang w:val="et-EE"/>
        </w:rPr>
        <w:t xml:space="preserve">   </w:t>
      </w:r>
      <w:r w:rsidRPr="00C65345">
        <w:rPr>
          <w:rFonts w:ascii="Arial" w:hAnsi="Arial" w:cs="Arial"/>
          <w:b/>
          <w:sz w:val="16"/>
          <w:szCs w:val="16"/>
          <w:lang w:val="et-EE"/>
        </w:rPr>
        <w:tab/>
        <w:t xml:space="preserve">Kinnitan, et eelpool loetletud isikute hulgas ei ole isikuid, kelle suhtes rakendatakse rahvusvahelisi sanktsioone, või </w:t>
      </w:r>
      <w:bookmarkStart w:id="1" w:name="_Hlk37999992"/>
      <w:r w:rsidRPr="00C65345">
        <w:rPr>
          <w:rFonts w:ascii="Arial" w:hAnsi="Arial" w:cs="Arial"/>
          <w:b/>
          <w:sz w:val="16"/>
          <w:szCs w:val="16"/>
          <w:lang w:val="et-EE"/>
        </w:rPr>
        <w:t>isikuid, kelle elu- või asukoht on suure riskiga kolmandas riigis või riigis, mis vastab rahapesu ja terrorismi rahastamise tõkestamise seadusest seaduse § 37 lõikes 4</w:t>
      </w:r>
      <w:r w:rsidRPr="00016029">
        <w:rPr>
          <w:rStyle w:val="EndnoteReference"/>
          <w:rFonts w:ascii="Arial" w:hAnsi="Arial" w:cs="Arial"/>
          <w:bCs/>
          <w:sz w:val="16"/>
          <w:szCs w:val="16"/>
        </w:rPr>
        <w:endnoteReference w:id="5"/>
      </w:r>
      <w:r w:rsidRPr="00C65345">
        <w:rPr>
          <w:rFonts w:ascii="Arial" w:hAnsi="Arial" w:cs="Arial"/>
          <w:bCs/>
          <w:sz w:val="16"/>
          <w:szCs w:val="16"/>
          <w:lang w:val="et-EE"/>
        </w:rPr>
        <w:t xml:space="preserve"> </w:t>
      </w:r>
      <w:r w:rsidRPr="00C65345">
        <w:rPr>
          <w:rFonts w:ascii="Arial" w:hAnsi="Arial" w:cs="Arial"/>
          <w:b/>
          <w:sz w:val="16"/>
          <w:szCs w:val="16"/>
          <w:lang w:val="et-EE"/>
        </w:rPr>
        <w:t xml:space="preserve"> nimetatud tingimustele.</w:t>
      </w:r>
      <w:bookmarkEnd w:id="1"/>
    </w:p>
    <w:p w14:paraId="6EAFB567" w14:textId="77777777" w:rsidR="00151B39" w:rsidRPr="00C65345" w:rsidRDefault="00151B39" w:rsidP="00151B39">
      <w:pPr>
        <w:tabs>
          <w:tab w:val="left" w:pos="284"/>
        </w:tabs>
        <w:ind w:left="284"/>
        <w:contextualSpacing/>
        <w:jc w:val="both"/>
        <w:rPr>
          <w:rFonts w:ascii="Arial" w:hAnsi="Arial" w:cs="Arial"/>
          <w:b/>
          <w:sz w:val="16"/>
          <w:szCs w:val="16"/>
          <w:lang w:val="et-EE"/>
        </w:rPr>
      </w:pPr>
    </w:p>
    <w:p w14:paraId="65CF25FA" w14:textId="77777777" w:rsidR="00151B39" w:rsidRPr="00016029" w:rsidRDefault="00151B39" w:rsidP="00151B39">
      <w:pPr>
        <w:tabs>
          <w:tab w:val="left" w:pos="284"/>
        </w:tabs>
        <w:ind w:left="284"/>
        <w:contextualSpacing/>
        <w:jc w:val="both"/>
        <w:rPr>
          <w:rFonts w:ascii="Arial" w:hAnsi="Arial" w:cs="Arial"/>
          <w:b/>
          <w:sz w:val="16"/>
          <w:szCs w:val="16"/>
        </w:rPr>
      </w:pPr>
      <w:r w:rsidRPr="00016029">
        <w:rPr>
          <w:rFonts w:ascii="Arial" w:hAnsi="Arial" w:cs="Arial"/>
          <w:b/>
          <w:sz w:val="16"/>
          <w:szCs w:val="16"/>
        </w:rPr>
        <w:t>või</w:t>
      </w:r>
    </w:p>
    <w:p w14:paraId="56F0E7DF" w14:textId="77777777" w:rsidR="00151B39" w:rsidRPr="00016029" w:rsidRDefault="00151B39" w:rsidP="00151B39">
      <w:pPr>
        <w:tabs>
          <w:tab w:val="left" w:pos="284"/>
        </w:tabs>
        <w:contextualSpacing/>
        <w:jc w:val="both"/>
        <w:rPr>
          <w:rFonts w:ascii="Arial" w:hAnsi="Arial" w:cs="Arial"/>
          <w:sz w:val="16"/>
          <w:szCs w:val="16"/>
        </w:rPr>
      </w:pPr>
    </w:p>
    <w:p w14:paraId="72FC401B" w14:textId="7C9B5321" w:rsidR="00151B39" w:rsidRPr="00016029" w:rsidRDefault="00151B39" w:rsidP="00151B39">
      <w:pPr>
        <w:tabs>
          <w:tab w:val="left" w:pos="567"/>
        </w:tabs>
        <w:contextualSpacing/>
        <w:jc w:val="both"/>
        <w:rPr>
          <w:rFonts w:ascii="Arial" w:hAnsi="Arial" w:cs="Arial"/>
          <w:iCs/>
          <w:sz w:val="16"/>
          <w:szCs w:val="16"/>
        </w:rPr>
      </w:pPr>
      <w:r w:rsidRPr="00016029">
        <w:rPr>
          <w:rFonts w:ascii="Arial" w:hAnsi="Arial" w:cs="Arial"/>
          <w:iCs/>
          <w:sz w:val="16"/>
          <w:szCs w:val="16"/>
        </w:rPr>
        <w:t>Organisatsiooni tegelik kasusaaja / juhtorgani liige on:</w:t>
      </w:r>
    </w:p>
    <w:p w14:paraId="6DD11EE2" w14:textId="77777777" w:rsidR="00151B39" w:rsidRPr="00016029" w:rsidRDefault="00151B39" w:rsidP="00151B39">
      <w:pPr>
        <w:tabs>
          <w:tab w:val="left" w:pos="567"/>
        </w:tabs>
        <w:contextualSpacing/>
        <w:jc w:val="both"/>
        <w:rPr>
          <w:rFonts w:ascii="Arial" w:hAnsi="Arial" w:cs="Arial"/>
          <w:sz w:val="16"/>
          <w:szCs w:val="16"/>
        </w:rPr>
      </w:pPr>
    </w:p>
    <w:p w14:paraId="523453CD" w14:textId="6C13D0FB" w:rsidR="00151B39" w:rsidRPr="00016029" w:rsidRDefault="00151B39" w:rsidP="00151B39">
      <w:pPr>
        <w:tabs>
          <w:tab w:val="left" w:pos="567"/>
        </w:tabs>
        <w:contextualSpacing/>
        <w:jc w:val="both"/>
        <w:rPr>
          <w:rFonts w:ascii="Arial" w:hAnsi="Arial" w:cs="Arial"/>
          <w:bCs/>
          <w:sz w:val="16"/>
          <w:szCs w:val="16"/>
        </w:rPr>
      </w:pPr>
      <w:r w:rsidRPr="00016029">
        <w:rPr>
          <w:rFonts w:ascii="Arial" w:hAnsi="Arial" w:cs="Arial"/>
          <w:b/>
          <w:sz w:val="16"/>
          <w:szCs w:val="16"/>
          <w:bdr w:val="single" w:sz="4" w:space="0" w:color="auto"/>
        </w:rPr>
        <w:t xml:space="preserve">   </w:t>
      </w:r>
      <w:r w:rsidRPr="00016029">
        <w:rPr>
          <w:rFonts w:ascii="Arial" w:hAnsi="Arial" w:cs="Arial"/>
          <w:b/>
          <w:sz w:val="16"/>
          <w:szCs w:val="16"/>
        </w:rPr>
        <w:tab/>
      </w:r>
      <w:r w:rsidRPr="00016029">
        <w:rPr>
          <w:rFonts w:ascii="Arial" w:hAnsi="Arial" w:cs="Arial"/>
          <w:bCs/>
          <w:sz w:val="16"/>
          <w:szCs w:val="16"/>
        </w:rPr>
        <w:t>Isik, kelle suhtes rakendatakse rahvusvahelisi sanktsioone;</w:t>
      </w:r>
    </w:p>
    <w:p w14:paraId="4F451ABA" w14:textId="77777777" w:rsidR="00151B39" w:rsidRPr="00016029" w:rsidRDefault="00151B39" w:rsidP="00151B39">
      <w:pPr>
        <w:tabs>
          <w:tab w:val="left" w:pos="567"/>
        </w:tabs>
        <w:contextualSpacing/>
        <w:jc w:val="both"/>
        <w:rPr>
          <w:rFonts w:ascii="Arial" w:hAnsi="Arial" w:cs="Arial"/>
          <w:bCs/>
          <w:sz w:val="16"/>
          <w:szCs w:val="16"/>
        </w:rPr>
      </w:pPr>
    </w:p>
    <w:p w14:paraId="3C7FD363" w14:textId="77777777" w:rsidR="00151B39" w:rsidRPr="00016029" w:rsidRDefault="00151B39" w:rsidP="00151B39">
      <w:pPr>
        <w:tabs>
          <w:tab w:val="left" w:pos="567"/>
        </w:tabs>
        <w:contextualSpacing/>
        <w:jc w:val="both"/>
        <w:rPr>
          <w:rFonts w:ascii="Arial" w:hAnsi="Arial" w:cs="Arial"/>
          <w:bCs/>
          <w:sz w:val="16"/>
          <w:szCs w:val="16"/>
        </w:rPr>
      </w:pPr>
      <w:r w:rsidRPr="00016029">
        <w:rPr>
          <w:rFonts w:ascii="Arial" w:hAnsi="Arial" w:cs="Arial"/>
          <w:b/>
          <w:sz w:val="16"/>
          <w:szCs w:val="16"/>
          <w:bdr w:val="single" w:sz="4" w:space="0" w:color="auto"/>
        </w:rPr>
        <w:t xml:space="preserve">   </w:t>
      </w:r>
      <w:r w:rsidRPr="00016029">
        <w:rPr>
          <w:rFonts w:ascii="Arial" w:hAnsi="Arial" w:cs="Arial"/>
          <w:b/>
          <w:sz w:val="16"/>
          <w:szCs w:val="16"/>
        </w:rPr>
        <w:tab/>
      </w:r>
      <w:r w:rsidRPr="00016029">
        <w:rPr>
          <w:rFonts w:ascii="Arial" w:hAnsi="Arial" w:cs="Arial"/>
          <w:bCs/>
          <w:sz w:val="16"/>
          <w:szCs w:val="16"/>
        </w:rPr>
        <w:t xml:space="preserve">isik, kelle elu- või asukoht on suure riskiga kolmandas riigis või riigis, mis vastab rahapesu ja terrorismi rahastamise tõkestamise seadusest seaduse § 37 lõikes 4 nimetatud tingimustele.  </w:t>
      </w:r>
    </w:p>
    <w:p w14:paraId="0EDD56BB" w14:textId="291F40FE" w:rsidR="00151B39" w:rsidRPr="00016029" w:rsidRDefault="00151B39">
      <w:pPr>
        <w:rPr>
          <w:rFonts w:ascii="Arial" w:hAnsi="Arial" w:cs="Arial"/>
          <w:sz w:val="16"/>
          <w:szCs w:val="16"/>
        </w:rPr>
      </w:pPr>
      <w:r w:rsidRPr="00016029">
        <w:rPr>
          <w:rFonts w:ascii="Arial" w:hAnsi="Arial" w:cs="Arial"/>
          <w:sz w:val="16"/>
          <w:szCs w:val="16"/>
        </w:rPr>
        <w:br w:type="page"/>
      </w:r>
    </w:p>
    <w:p w14:paraId="2F0D0792" w14:textId="77777777" w:rsidR="00151B39" w:rsidRPr="00016029" w:rsidRDefault="00151B39" w:rsidP="00151B39">
      <w:pPr>
        <w:tabs>
          <w:tab w:val="left" w:pos="567"/>
        </w:tabs>
        <w:ind w:left="567" w:hanging="567"/>
        <w:rPr>
          <w:rFonts w:ascii="Arial" w:hAnsi="Arial" w:cs="Arial"/>
          <w:sz w:val="16"/>
          <w:szCs w:val="16"/>
        </w:rPr>
      </w:pPr>
    </w:p>
    <w:p w14:paraId="5C550EA3" w14:textId="1399D229" w:rsidR="00151B39" w:rsidRDefault="00151B39" w:rsidP="00151B39">
      <w:pPr>
        <w:tabs>
          <w:tab w:val="left" w:pos="284"/>
        </w:tabs>
        <w:contextualSpacing/>
        <w:jc w:val="both"/>
        <w:rPr>
          <w:rFonts w:ascii="Arial" w:hAnsi="Arial" w:cs="Arial"/>
          <w:i/>
          <w:iCs/>
          <w:color w:val="808080" w:themeColor="background1" w:themeShade="80"/>
          <w:sz w:val="16"/>
          <w:szCs w:val="16"/>
        </w:rPr>
      </w:pPr>
      <w:r w:rsidRPr="00016029">
        <w:rPr>
          <w:rFonts w:ascii="Arial" w:hAnsi="Arial" w:cs="Arial"/>
          <w:i/>
          <w:iCs/>
          <w:color w:val="808080" w:themeColor="background1" w:themeShade="80"/>
          <w:sz w:val="16"/>
          <w:szCs w:val="16"/>
        </w:rPr>
        <w:t>Täidetakse, kui organisatsiooni tegelik kasusaaja / juhtorgani liige on (a) isik, kelle suhtes rakendatakse rahvusvahelisi sanktsioone, või (b) isik, kelle elu- või asukoht on suure riskiga kolmandas riigis või riigis, mis vastab rahapesu ja terrorismi rahastamise tõkestamise seadusest seaduse § 37 lõikes 4 nimetatud tingimustele.</w:t>
      </w:r>
    </w:p>
    <w:p w14:paraId="0F2033AF" w14:textId="77777777" w:rsidR="0086472C" w:rsidRPr="00016029" w:rsidRDefault="0086472C" w:rsidP="00151B39">
      <w:pPr>
        <w:tabs>
          <w:tab w:val="left" w:pos="284"/>
        </w:tabs>
        <w:contextualSpacing/>
        <w:jc w:val="both"/>
        <w:rPr>
          <w:rFonts w:ascii="Arial" w:hAnsi="Arial" w:cs="Arial"/>
          <w:i/>
          <w:iCs/>
          <w:color w:val="808080" w:themeColor="background1" w:themeShade="80"/>
          <w:sz w:val="16"/>
          <w:szCs w:val="16"/>
        </w:rPr>
      </w:pPr>
    </w:p>
    <w:tbl>
      <w:tblPr>
        <w:tblStyle w:val="TableGrid"/>
        <w:tblW w:w="9639" w:type="dxa"/>
        <w:tblInd w:w="108" w:type="dxa"/>
        <w:tblLook w:val="04A0" w:firstRow="1" w:lastRow="0" w:firstColumn="1" w:lastColumn="0" w:noHBand="0" w:noVBand="1"/>
      </w:tblPr>
      <w:tblGrid>
        <w:gridCol w:w="3402"/>
        <w:gridCol w:w="6237"/>
      </w:tblGrid>
      <w:tr w:rsidR="00151B39" w:rsidRPr="00016029" w14:paraId="5B143782" w14:textId="77777777" w:rsidTr="00571538">
        <w:tc>
          <w:tcPr>
            <w:tcW w:w="3402" w:type="dxa"/>
            <w:shd w:val="clear" w:color="auto" w:fill="D9E2F3" w:themeFill="accent1" w:themeFillTint="33"/>
          </w:tcPr>
          <w:p w14:paraId="461F60BA"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iCs/>
                <w:sz w:val="16"/>
                <w:szCs w:val="16"/>
              </w:rPr>
              <w:t>ees- ja perekonnanimi</w:t>
            </w:r>
          </w:p>
        </w:tc>
        <w:tc>
          <w:tcPr>
            <w:tcW w:w="6237" w:type="dxa"/>
            <w:shd w:val="clear" w:color="auto" w:fill="D9E2F3" w:themeFill="accent1" w:themeFillTint="33"/>
          </w:tcPr>
          <w:p w14:paraId="3CCE8D6C" w14:textId="77777777" w:rsidR="00151B39" w:rsidRPr="00016029" w:rsidRDefault="00151B39" w:rsidP="00571538">
            <w:pPr>
              <w:spacing w:before="120" w:line="276" w:lineRule="auto"/>
              <w:jc w:val="center"/>
              <w:rPr>
                <w:rFonts w:ascii="Arial" w:hAnsi="Arial" w:cs="Arial"/>
                <w:iCs/>
                <w:sz w:val="16"/>
                <w:szCs w:val="16"/>
              </w:rPr>
            </w:pPr>
            <w:r w:rsidRPr="00016029">
              <w:rPr>
                <w:rFonts w:ascii="Arial" w:hAnsi="Arial" w:cs="Arial"/>
                <w:sz w:val="16"/>
                <w:szCs w:val="16"/>
              </w:rPr>
              <w:t>Asjaolu kirjeldus</w:t>
            </w:r>
          </w:p>
        </w:tc>
      </w:tr>
      <w:tr w:rsidR="00151B39" w:rsidRPr="00016029" w14:paraId="79D23161" w14:textId="77777777" w:rsidTr="00571538">
        <w:trPr>
          <w:trHeight w:val="288"/>
        </w:trPr>
        <w:tc>
          <w:tcPr>
            <w:tcW w:w="3402" w:type="dxa"/>
            <w:shd w:val="clear" w:color="auto" w:fill="auto"/>
          </w:tcPr>
          <w:p w14:paraId="31A256CF" w14:textId="77777777" w:rsidR="00151B39" w:rsidRPr="00016029" w:rsidRDefault="00151B39" w:rsidP="00571538">
            <w:pPr>
              <w:spacing w:line="276" w:lineRule="auto"/>
              <w:jc w:val="both"/>
              <w:rPr>
                <w:rFonts w:ascii="Arial" w:hAnsi="Arial" w:cs="Arial"/>
                <w:iCs/>
                <w:sz w:val="16"/>
                <w:szCs w:val="16"/>
              </w:rPr>
            </w:pPr>
          </w:p>
        </w:tc>
        <w:tc>
          <w:tcPr>
            <w:tcW w:w="6237" w:type="dxa"/>
            <w:shd w:val="clear" w:color="auto" w:fill="auto"/>
          </w:tcPr>
          <w:p w14:paraId="3BE92235" w14:textId="77777777" w:rsidR="00151B39" w:rsidRPr="00016029" w:rsidRDefault="00151B39" w:rsidP="00571538">
            <w:pPr>
              <w:spacing w:line="276" w:lineRule="auto"/>
              <w:jc w:val="both"/>
              <w:rPr>
                <w:rFonts w:ascii="Arial" w:hAnsi="Arial" w:cs="Arial"/>
                <w:iCs/>
                <w:sz w:val="16"/>
                <w:szCs w:val="16"/>
              </w:rPr>
            </w:pPr>
          </w:p>
        </w:tc>
      </w:tr>
    </w:tbl>
    <w:p w14:paraId="0FBD462F" w14:textId="77777777" w:rsidR="00151B39" w:rsidRPr="00016029" w:rsidRDefault="00151B39" w:rsidP="00151B39">
      <w:pPr>
        <w:jc w:val="both"/>
        <w:rPr>
          <w:rFonts w:ascii="Arial" w:hAnsi="Arial" w:cs="Arial"/>
          <w:b/>
          <w:sz w:val="16"/>
          <w:szCs w:val="16"/>
        </w:rPr>
      </w:pPr>
    </w:p>
    <w:p w14:paraId="6B3A3AEF" w14:textId="77777777" w:rsidR="00151B39" w:rsidRPr="00016029" w:rsidRDefault="00151B39" w:rsidP="00151B39">
      <w:pPr>
        <w:jc w:val="both"/>
        <w:rPr>
          <w:rFonts w:ascii="Arial" w:hAnsi="Arial" w:cs="Arial"/>
          <w:b/>
          <w:sz w:val="16"/>
          <w:szCs w:val="16"/>
        </w:rPr>
      </w:pPr>
    </w:p>
    <w:p w14:paraId="33F3D611" w14:textId="77777777" w:rsidR="00151B39" w:rsidRPr="000B1CDF" w:rsidRDefault="00151B39" w:rsidP="00151B39">
      <w:pPr>
        <w:jc w:val="both"/>
        <w:rPr>
          <w:b/>
          <w:sz w:val="16"/>
          <w:szCs w:val="16"/>
        </w:rPr>
      </w:pPr>
    </w:p>
    <w:p w14:paraId="2C680BBD" w14:textId="77777777" w:rsidR="00151B39" w:rsidRPr="000B1CDF" w:rsidRDefault="00151B39" w:rsidP="00151B39">
      <w:pPr>
        <w:jc w:val="both"/>
        <w:rPr>
          <w:b/>
          <w:sz w:val="16"/>
          <w:szCs w:val="16"/>
        </w:rPr>
      </w:pPr>
    </w:p>
    <w:p w14:paraId="12F1CDF9" w14:textId="4BB7823F" w:rsidR="00046A01" w:rsidRPr="00215FB0" w:rsidRDefault="00151B39" w:rsidP="00151B39">
      <w:pPr>
        <w:rPr>
          <w:rFonts w:ascii="Arial" w:hAnsi="Arial" w:cs="Arial"/>
          <w:color w:val="202020"/>
          <w:sz w:val="21"/>
          <w:szCs w:val="21"/>
          <w:lang w:val="et-EE" w:eastAsia="et-EE"/>
        </w:rPr>
      </w:pPr>
      <w:r w:rsidRPr="00151B39">
        <w:rPr>
          <w:rFonts w:ascii="Arial" w:hAnsi="Arial" w:cs="Arial"/>
          <w:color w:val="202020"/>
          <w:sz w:val="21"/>
          <w:szCs w:val="21"/>
          <w:lang w:val="et-EE" w:eastAsia="et-EE"/>
        </w:rPr>
        <w:t>Kinnitan esitatud andmete õigsust.</w:t>
      </w:r>
      <w:r>
        <w:rPr>
          <w:rFonts w:ascii="Arial" w:hAnsi="Arial" w:cs="Arial"/>
          <w:color w:val="202020"/>
          <w:sz w:val="21"/>
          <w:szCs w:val="21"/>
          <w:lang w:val="et-EE" w:eastAsia="et-EE"/>
        </w:rPr>
        <w:t xml:space="preserve"> </w:t>
      </w:r>
      <w:r w:rsidR="00046A01" w:rsidRPr="00215FB0">
        <w:rPr>
          <w:rFonts w:ascii="Arial" w:hAnsi="Arial" w:cs="Arial"/>
          <w:color w:val="202020"/>
          <w:sz w:val="21"/>
          <w:szCs w:val="21"/>
          <w:lang w:val="et-EE" w:eastAsia="et-EE"/>
        </w:rPr>
        <w:t>Kinnitus digitaalselt allkirjastatud</w:t>
      </w:r>
      <w:r>
        <w:rPr>
          <w:rFonts w:ascii="Arial" w:hAnsi="Arial" w:cs="Arial"/>
          <w:color w:val="202020"/>
          <w:sz w:val="21"/>
          <w:szCs w:val="21"/>
          <w:lang w:val="et-EE" w:eastAsia="et-EE"/>
        </w:rPr>
        <w:t>:</w:t>
      </w:r>
    </w:p>
    <w:p w14:paraId="61778386" w14:textId="77777777" w:rsidR="00046A01" w:rsidRPr="00215FB0" w:rsidRDefault="00046A01" w:rsidP="00046A01">
      <w:pPr>
        <w:pStyle w:val="FootnoteText"/>
        <w:rPr>
          <w:rFonts w:ascii="Arial" w:hAnsi="Arial" w:cs="Arial"/>
          <w:color w:val="202020"/>
          <w:sz w:val="21"/>
          <w:szCs w:val="21"/>
          <w:lang w:val="et-EE" w:eastAsia="et-EE"/>
        </w:rPr>
      </w:pPr>
    </w:p>
    <w:p w14:paraId="40FDA31E" w14:textId="77777777" w:rsidR="00046A01" w:rsidRDefault="00046A01" w:rsidP="00046A01">
      <w:pPr>
        <w:pStyle w:val="EmbeddedText"/>
        <w:rPr>
          <w:lang w:val="et-EE"/>
        </w:rPr>
      </w:pPr>
    </w:p>
    <w:p w14:paraId="5D677DE7" w14:textId="77777777" w:rsidR="00046A01" w:rsidRDefault="00046A01" w:rsidP="00046A01">
      <w:pPr>
        <w:pStyle w:val="EmbeddedText"/>
        <w:rPr>
          <w:lang w:val="et-EE"/>
        </w:rPr>
      </w:pPr>
      <w:r>
        <w:rPr>
          <w:lang w:val="et-EE"/>
        </w:rPr>
        <w:t>____________________________</w:t>
      </w:r>
      <w:r>
        <w:rPr>
          <w:lang w:val="et-EE"/>
        </w:rPr>
        <w:tab/>
        <w:t>____________________________</w:t>
      </w:r>
      <w:r>
        <w:rPr>
          <w:lang w:val="et-EE"/>
        </w:rPr>
        <w:tab/>
        <w:t>____________________________</w:t>
      </w:r>
    </w:p>
    <w:p w14:paraId="49DD6865" w14:textId="1A716933" w:rsidR="00151B39" w:rsidRPr="00151B39" w:rsidRDefault="00151B39" w:rsidP="00151B39">
      <w:pPr>
        <w:pStyle w:val="EmbeddedText"/>
        <w:rPr>
          <w:i/>
          <w:iCs/>
          <w:lang w:val="et-EE"/>
        </w:rPr>
      </w:pPr>
      <w:r w:rsidRPr="00151B39">
        <w:rPr>
          <w:i/>
          <w:iCs/>
          <w:lang w:val="et-EE"/>
        </w:rPr>
        <w:t>Eesnimi</w:t>
      </w:r>
      <w:r>
        <w:rPr>
          <w:i/>
          <w:iCs/>
          <w:lang w:val="et-EE"/>
        </w:rPr>
        <w:t xml:space="preserve"> Perenimi</w:t>
      </w:r>
      <w:r>
        <w:rPr>
          <w:i/>
          <w:iCs/>
          <w:lang w:val="et-EE"/>
        </w:rPr>
        <w:tab/>
      </w:r>
      <w:r>
        <w:rPr>
          <w:i/>
          <w:iCs/>
          <w:lang w:val="et-EE"/>
        </w:rPr>
        <w:tab/>
      </w:r>
      <w:r>
        <w:rPr>
          <w:i/>
          <w:iCs/>
          <w:lang w:val="et-EE"/>
        </w:rPr>
        <w:tab/>
      </w:r>
      <w:r w:rsidRPr="00151B39">
        <w:rPr>
          <w:i/>
          <w:iCs/>
          <w:lang w:val="et-EE"/>
        </w:rPr>
        <w:t>Eesnimi</w:t>
      </w:r>
      <w:r>
        <w:rPr>
          <w:i/>
          <w:iCs/>
          <w:lang w:val="et-EE"/>
        </w:rPr>
        <w:t xml:space="preserve"> Perenimi</w:t>
      </w:r>
      <w:r>
        <w:rPr>
          <w:i/>
          <w:iCs/>
          <w:lang w:val="et-EE"/>
        </w:rPr>
        <w:tab/>
      </w:r>
      <w:r>
        <w:rPr>
          <w:i/>
          <w:iCs/>
          <w:lang w:val="et-EE"/>
        </w:rPr>
        <w:tab/>
      </w:r>
      <w:r>
        <w:rPr>
          <w:i/>
          <w:iCs/>
          <w:lang w:val="et-EE"/>
        </w:rPr>
        <w:tab/>
      </w:r>
      <w:r w:rsidRPr="00151B39">
        <w:rPr>
          <w:i/>
          <w:iCs/>
          <w:lang w:val="et-EE"/>
        </w:rPr>
        <w:t>Eesnimi</w:t>
      </w:r>
      <w:r>
        <w:rPr>
          <w:i/>
          <w:iCs/>
          <w:lang w:val="et-EE"/>
        </w:rPr>
        <w:t xml:space="preserve"> Perenimi</w:t>
      </w:r>
    </w:p>
    <w:p w14:paraId="47EF9BA4" w14:textId="77777777" w:rsidR="00151B39" w:rsidRPr="00151B39" w:rsidRDefault="00151B39" w:rsidP="00151B39">
      <w:pPr>
        <w:pStyle w:val="EmbeddedText"/>
        <w:rPr>
          <w:i/>
          <w:iCs/>
          <w:lang w:val="et-EE"/>
        </w:rPr>
      </w:pPr>
      <w:r>
        <w:rPr>
          <w:i/>
          <w:iCs/>
          <w:lang w:val="et-EE"/>
        </w:rPr>
        <w:t>Roll ja esindusõiguse alus</w:t>
      </w:r>
      <w:r>
        <w:rPr>
          <w:i/>
          <w:iCs/>
          <w:lang w:val="et-EE"/>
        </w:rPr>
        <w:tab/>
      </w:r>
      <w:r>
        <w:rPr>
          <w:i/>
          <w:iCs/>
          <w:lang w:val="et-EE"/>
        </w:rPr>
        <w:tab/>
        <w:t>Roll ja esindusõiguse alus</w:t>
      </w:r>
      <w:r>
        <w:rPr>
          <w:i/>
          <w:iCs/>
          <w:lang w:val="et-EE"/>
        </w:rPr>
        <w:tab/>
      </w:r>
      <w:r>
        <w:rPr>
          <w:i/>
          <w:iCs/>
          <w:lang w:val="et-EE"/>
        </w:rPr>
        <w:tab/>
        <w:t>Roll ja esindusõiguse alus</w:t>
      </w:r>
    </w:p>
    <w:p w14:paraId="2CCD7913" w14:textId="4E32BC57" w:rsidR="00151B39" w:rsidRPr="00151B39" w:rsidRDefault="00151B39" w:rsidP="00151B39">
      <w:pPr>
        <w:pStyle w:val="EmbeddedText"/>
        <w:rPr>
          <w:i/>
          <w:iCs/>
          <w:lang w:val="et-EE"/>
        </w:rPr>
      </w:pPr>
    </w:p>
    <w:p w14:paraId="6655F61C" w14:textId="61AA9562" w:rsidR="00046A01" w:rsidRPr="00151B39" w:rsidRDefault="00046A01" w:rsidP="00046A01">
      <w:pPr>
        <w:pStyle w:val="EmbeddedText"/>
        <w:rPr>
          <w:i/>
          <w:iCs/>
          <w:lang w:val="et-EE"/>
        </w:rPr>
      </w:pPr>
    </w:p>
    <w:p w14:paraId="4482382A" w14:textId="77777777" w:rsidR="00151B39" w:rsidRDefault="00151B39" w:rsidP="00046A01">
      <w:pPr>
        <w:pStyle w:val="EmbeddedText"/>
        <w:rPr>
          <w:lang w:val="et-EE"/>
        </w:rPr>
      </w:pPr>
    </w:p>
    <w:p w14:paraId="0ACF7F4B" w14:textId="77777777" w:rsidR="00046A01" w:rsidRDefault="00046A01" w:rsidP="00046A01">
      <w:pPr>
        <w:pStyle w:val="EmbeddedText"/>
        <w:rPr>
          <w:lang w:val="et-EE"/>
        </w:rPr>
      </w:pPr>
    </w:p>
    <w:p w14:paraId="55532208" w14:textId="77777777" w:rsidR="00046A01" w:rsidRDefault="00046A01" w:rsidP="00046A01">
      <w:pPr>
        <w:pStyle w:val="EmbeddedText"/>
        <w:rPr>
          <w:lang w:val="et-EE"/>
        </w:rPr>
      </w:pPr>
    </w:p>
    <w:p w14:paraId="714D792D" w14:textId="77777777" w:rsidR="00046A01" w:rsidRDefault="00046A01" w:rsidP="00046A01">
      <w:pPr>
        <w:pStyle w:val="EmbeddedText"/>
        <w:rPr>
          <w:lang w:val="et-EE"/>
        </w:rPr>
      </w:pPr>
    </w:p>
    <w:p w14:paraId="442E9F3F" w14:textId="77777777" w:rsidR="00046A01" w:rsidRPr="00B57D3D" w:rsidRDefault="00046A01" w:rsidP="00046A01">
      <w:pPr>
        <w:pStyle w:val="EmbeddedText"/>
        <w:rPr>
          <w:lang w:val="et-EE"/>
        </w:rPr>
      </w:pPr>
    </w:p>
    <w:p w14:paraId="4B9FFCF1" w14:textId="77777777" w:rsidR="00B80C0F" w:rsidRDefault="00B80C0F">
      <w:pPr>
        <w:rPr>
          <w:lang w:val="et-EE"/>
        </w:rPr>
      </w:pPr>
    </w:p>
    <w:p w14:paraId="53B78736" w14:textId="77777777" w:rsidR="00A77119" w:rsidRPr="00B57D3D" w:rsidRDefault="00A77119">
      <w:pPr>
        <w:rPr>
          <w:lang w:val="et-EE"/>
        </w:rPr>
      </w:pPr>
    </w:p>
    <w:sectPr w:rsidR="00A77119" w:rsidRPr="00B57D3D">
      <w:headerReference w:type="default" r:id="rId8"/>
      <w:footerReference w:type="even" r:id="rId9"/>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9804" w14:textId="77777777" w:rsidR="00495E6B" w:rsidRDefault="00495E6B" w:rsidP="00B80C0F">
      <w:r>
        <w:separator/>
      </w:r>
    </w:p>
  </w:endnote>
  <w:endnote w:type="continuationSeparator" w:id="0">
    <w:p w14:paraId="5058E977" w14:textId="77777777" w:rsidR="00495E6B" w:rsidRDefault="00495E6B" w:rsidP="00B80C0F">
      <w:r>
        <w:continuationSeparator/>
      </w:r>
    </w:p>
  </w:endnote>
  <w:endnote w:id="1">
    <w:p w14:paraId="5168C09C" w14:textId="77777777" w:rsidR="00046A01" w:rsidRPr="000A5EB5" w:rsidRDefault="00046A01" w:rsidP="00046A01">
      <w:pPr>
        <w:pStyle w:val="Heading3"/>
        <w:shd w:val="clear" w:color="auto" w:fill="FFFFFF"/>
        <w:spacing w:after="0"/>
        <w:jc w:val="left"/>
        <w:rPr>
          <w:rFonts w:ascii="Arial" w:hAnsi="Arial" w:cs="Arial"/>
          <w:b w:val="0"/>
          <w:color w:val="202020"/>
          <w:sz w:val="21"/>
          <w:szCs w:val="21"/>
          <w:lang w:val="et-EE" w:eastAsia="et-EE"/>
        </w:rPr>
      </w:pPr>
      <w:r w:rsidRPr="000A5EB5">
        <w:rPr>
          <w:rStyle w:val="EndnoteReference"/>
          <w:b w:val="0"/>
          <w:sz w:val="20"/>
        </w:rPr>
        <w:endnoteRef/>
      </w:r>
      <w:r w:rsidRPr="000A5EB5">
        <w:rPr>
          <w:rStyle w:val="EndnoteReference"/>
          <w:b w:val="0"/>
          <w:sz w:val="20"/>
        </w:rPr>
        <w:t xml:space="preserve"> </w:t>
      </w:r>
      <w:r w:rsidRPr="000A5EB5">
        <w:rPr>
          <w:rFonts w:ascii="Arial" w:hAnsi="Arial" w:cs="Arial"/>
          <w:b w:val="0"/>
          <w:color w:val="202020"/>
          <w:sz w:val="21"/>
          <w:szCs w:val="21"/>
          <w:lang w:val="et-EE" w:eastAsia="et-EE"/>
        </w:rPr>
        <w:t>Rahapesu ja terrorismi rahastamise tõkestamise seaduse (redaktsiooni jõustumise kp: 27.11.2017)</w:t>
      </w:r>
      <w:r w:rsidRPr="000A5EB5">
        <w:t xml:space="preserve"> </w:t>
      </w:r>
      <w:r w:rsidRPr="000A5EB5">
        <w:rPr>
          <w:rFonts w:ascii="Arial" w:hAnsi="Arial" w:cs="Arial"/>
          <w:b w:val="0"/>
          <w:color w:val="202020"/>
          <w:sz w:val="21"/>
          <w:szCs w:val="21"/>
          <w:lang w:val="et-EE" w:eastAsia="et-EE"/>
        </w:rPr>
        <w:t>§ 76. Tegeliku kasusaaja andmete hoidmise kohustus</w:t>
      </w:r>
      <w:r>
        <w:rPr>
          <w:rFonts w:ascii="Arial" w:hAnsi="Arial" w:cs="Arial"/>
          <w:b w:val="0"/>
          <w:color w:val="202020"/>
          <w:sz w:val="21"/>
          <w:szCs w:val="21"/>
          <w:lang w:val="et-EE" w:eastAsia="et-EE"/>
        </w:rPr>
        <w:t>.</w:t>
      </w:r>
    </w:p>
    <w:p w14:paraId="3AB20048" w14:textId="77777777" w:rsidR="00046A01" w:rsidRPr="000A5EB5" w:rsidRDefault="00046A01" w:rsidP="00046A01">
      <w:pPr>
        <w:pStyle w:val="Heading3"/>
        <w:shd w:val="clear" w:color="auto" w:fill="FFFFFF"/>
        <w:spacing w:after="0"/>
        <w:jc w:val="left"/>
        <w:rPr>
          <w:rFonts w:ascii="Arial" w:hAnsi="Arial" w:cs="Arial"/>
          <w:b w:val="0"/>
          <w:color w:val="202020"/>
          <w:sz w:val="21"/>
          <w:szCs w:val="21"/>
          <w:lang w:val="et-EE" w:eastAsia="et-EE"/>
        </w:rPr>
      </w:pPr>
    </w:p>
  </w:endnote>
  <w:endnote w:id="2">
    <w:p w14:paraId="59C19B4D" w14:textId="77777777" w:rsidR="00046A01" w:rsidRDefault="00046A01" w:rsidP="00046A01">
      <w:pPr>
        <w:pStyle w:val="EndnoteText"/>
        <w:rPr>
          <w:rFonts w:ascii="Arial" w:hAnsi="Arial" w:cs="Arial"/>
          <w:color w:val="202020"/>
          <w:sz w:val="21"/>
          <w:szCs w:val="21"/>
          <w:lang w:val="et-EE" w:eastAsia="et-EE"/>
        </w:rPr>
      </w:pPr>
      <w:r>
        <w:rPr>
          <w:rStyle w:val="EndnoteReference"/>
        </w:rPr>
        <w:endnoteRef/>
      </w:r>
      <w:r>
        <w:t xml:space="preserve"> </w:t>
      </w:r>
      <w:r w:rsidRPr="000A5EB5">
        <w:rPr>
          <w:rFonts w:ascii="Arial" w:hAnsi="Arial" w:cs="Arial"/>
          <w:color w:val="202020"/>
          <w:sz w:val="21"/>
          <w:szCs w:val="21"/>
          <w:lang w:val="et-EE" w:eastAsia="et-EE"/>
        </w:rPr>
        <w:t>Rahapesu ja terrorismi rahastamise tõkestamise seaduse § 77. Andmete esitamine.</w:t>
      </w:r>
    </w:p>
    <w:p w14:paraId="736FCE4F" w14:textId="77777777" w:rsidR="00046A01" w:rsidRPr="000A5EB5" w:rsidRDefault="00046A01" w:rsidP="00046A01">
      <w:pPr>
        <w:pStyle w:val="EndnoteText"/>
        <w:rPr>
          <w:lang w:val="et-EE"/>
        </w:rPr>
      </w:pPr>
    </w:p>
  </w:endnote>
  <w:endnote w:id="3">
    <w:p w14:paraId="234A97C6" w14:textId="77777777" w:rsidR="00046A01" w:rsidRPr="001642A1" w:rsidRDefault="00046A01" w:rsidP="00046A01">
      <w:pPr>
        <w:pStyle w:val="EndnoteText"/>
        <w:rPr>
          <w:rFonts w:ascii="Arial" w:hAnsi="Arial" w:cs="Arial"/>
          <w:color w:val="202020"/>
          <w:sz w:val="21"/>
          <w:szCs w:val="21"/>
          <w:lang w:val="et-EE" w:eastAsia="et-EE"/>
        </w:rPr>
      </w:pPr>
      <w:r>
        <w:rPr>
          <w:rStyle w:val="EndnoteReference"/>
        </w:rPr>
        <w:endnoteRef/>
      </w:r>
      <w:r>
        <w:t xml:space="preserve"> </w:t>
      </w:r>
      <w:r w:rsidRPr="001642A1">
        <w:rPr>
          <w:rFonts w:ascii="Arial" w:hAnsi="Arial" w:cs="Arial"/>
          <w:color w:val="202020"/>
          <w:sz w:val="21"/>
          <w:szCs w:val="21"/>
          <w:lang w:val="et-EE" w:eastAsia="et-EE"/>
        </w:rPr>
        <w:t>Rahapesu ja terrorismi rahastamise tõkestamise seaduse § 95. Tegeliku kasusaaja andmete esitamata jätmine või valeandmete esitamine.</w:t>
      </w:r>
    </w:p>
    <w:p w14:paraId="7FAD5022" w14:textId="77777777" w:rsidR="00046A01" w:rsidRPr="001642A1" w:rsidRDefault="00046A01" w:rsidP="00046A01">
      <w:pPr>
        <w:pStyle w:val="EndnoteText"/>
        <w:rPr>
          <w:rFonts w:ascii="Arial" w:hAnsi="Arial" w:cs="Arial"/>
          <w:color w:val="202020"/>
          <w:sz w:val="21"/>
          <w:szCs w:val="21"/>
          <w:lang w:val="et-EE" w:eastAsia="et-EE"/>
        </w:rPr>
      </w:pPr>
    </w:p>
  </w:endnote>
  <w:endnote w:id="4">
    <w:p w14:paraId="36E813F3" w14:textId="77777777" w:rsidR="00046A01" w:rsidRDefault="00046A01" w:rsidP="00046A01">
      <w:pPr>
        <w:pStyle w:val="Heading3"/>
        <w:shd w:val="clear" w:color="auto" w:fill="FFFFFF"/>
        <w:spacing w:after="0"/>
        <w:jc w:val="left"/>
        <w:rPr>
          <w:rFonts w:ascii="Arial" w:hAnsi="Arial" w:cs="Arial"/>
          <w:b w:val="0"/>
          <w:color w:val="202020"/>
          <w:sz w:val="21"/>
          <w:szCs w:val="21"/>
          <w:lang w:val="et-EE" w:eastAsia="et-EE"/>
        </w:rPr>
      </w:pPr>
      <w:r w:rsidRPr="000A5EB5">
        <w:rPr>
          <w:rStyle w:val="EndnoteReference"/>
          <w:b w:val="0"/>
          <w:sz w:val="20"/>
        </w:rPr>
        <w:endnoteRef/>
      </w:r>
      <w:r w:rsidRPr="000A5EB5">
        <w:rPr>
          <w:rStyle w:val="EndnoteReference"/>
          <w:b w:val="0"/>
          <w:sz w:val="20"/>
        </w:rPr>
        <w:t xml:space="preserve"> </w:t>
      </w:r>
      <w:r w:rsidRPr="00966E7D">
        <w:rPr>
          <w:rFonts w:ascii="Arial" w:hAnsi="Arial" w:cs="Arial"/>
          <w:b w:val="0"/>
          <w:color w:val="202020"/>
          <w:sz w:val="21"/>
          <w:szCs w:val="21"/>
          <w:lang w:val="et-EE" w:eastAsia="et-EE"/>
        </w:rPr>
        <w:t>Rahapesu ja terrorismi rahastamise tõkestamise seadus</w:t>
      </w:r>
      <w:r>
        <w:rPr>
          <w:rFonts w:ascii="Arial" w:hAnsi="Arial" w:cs="Arial"/>
          <w:b w:val="0"/>
          <w:color w:val="202020"/>
          <w:sz w:val="21"/>
          <w:szCs w:val="21"/>
          <w:lang w:val="et-EE" w:eastAsia="et-EE"/>
        </w:rPr>
        <w:t>e</w:t>
      </w:r>
      <w:r w:rsidRPr="00966E7D">
        <w:rPr>
          <w:rFonts w:ascii="Arial" w:hAnsi="Arial" w:cs="Arial"/>
          <w:b w:val="0"/>
          <w:color w:val="202020"/>
          <w:sz w:val="21"/>
          <w:szCs w:val="21"/>
          <w:lang w:val="et-EE" w:eastAsia="et-EE"/>
        </w:rPr>
        <w:t xml:space="preserve"> § 9</w:t>
      </w:r>
      <w:r>
        <w:rPr>
          <w:rFonts w:ascii="Arial" w:hAnsi="Arial" w:cs="Arial"/>
          <w:b w:val="0"/>
          <w:color w:val="202020"/>
          <w:sz w:val="21"/>
          <w:szCs w:val="21"/>
          <w:lang w:val="et-EE" w:eastAsia="et-EE"/>
        </w:rPr>
        <w:t xml:space="preserve"> kohaselt:</w:t>
      </w:r>
    </w:p>
    <w:p w14:paraId="005224D4" w14:textId="77777777" w:rsidR="00046A01" w:rsidRPr="00966E7D" w:rsidRDefault="00046A01" w:rsidP="00046A01">
      <w:pPr>
        <w:pStyle w:val="NormalWeb"/>
        <w:shd w:val="clear" w:color="auto" w:fill="FFFFFF"/>
        <w:spacing w:before="0" w:after="0" w:afterAutospacing="0"/>
        <w:ind w:left="1440" w:hanging="660"/>
        <w:rPr>
          <w:rFonts w:ascii="Arial" w:hAnsi="Arial" w:cs="Arial"/>
          <w:color w:val="202020"/>
          <w:sz w:val="21"/>
          <w:szCs w:val="21"/>
        </w:rPr>
      </w:pPr>
    </w:p>
    <w:p w14:paraId="6A5B7A6E" w14:textId="77777777" w:rsidR="00046A01" w:rsidRDefault="00046A01" w:rsidP="00046A01">
      <w:pPr>
        <w:pStyle w:val="NormalWeb"/>
        <w:numPr>
          <w:ilvl w:val="0"/>
          <w:numId w:val="43"/>
        </w:numPr>
        <w:shd w:val="clear" w:color="auto" w:fill="FFFFFF"/>
        <w:spacing w:before="0" w:after="0" w:afterAutospacing="0"/>
        <w:rPr>
          <w:rFonts w:ascii="Arial" w:hAnsi="Arial" w:cs="Arial"/>
          <w:color w:val="202020"/>
          <w:sz w:val="21"/>
          <w:szCs w:val="21"/>
        </w:rPr>
      </w:pPr>
      <w:r>
        <w:rPr>
          <w:rFonts w:ascii="Arial" w:hAnsi="Arial" w:cs="Arial"/>
          <w:color w:val="202020"/>
          <w:sz w:val="21"/>
          <w:szCs w:val="21"/>
        </w:rPr>
        <w:t>Tegelik kasusaaja käesoleva seaduse tähenduses on füüsiline isik, kes teeb oma mõju ära kasutades tehingu või toimingu või omab muul viisil kontrolli tehingu, toimingu või teise isiku üle ja kelle huvides, kasuks või arvel tehing või toiming tehakse.</w:t>
      </w:r>
    </w:p>
    <w:p w14:paraId="5274CE9D" w14:textId="77777777" w:rsidR="00046A01" w:rsidRDefault="00046A01" w:rsidP="00046A01">
      <w:pPr>
        <w:pStyle w:val="NormalWeb"/>
        <w:shd w:val="clear" w:color="auto" w:fill="FFFFFF"/>
        <w:spacing w:before="0" w:after="0" w:afterAutospacing="0"/>
        <w:ind w:left="1440"/>
        <w:rPr>
          <w:rFonts w:ascii="Arial" w:hAnsi="Arial" w:cs="Arial"/>
          <w:color w:val="202020"/>
          <w:sz w:val="21"/>
          <w:szCs w:val="21"/>
        </w:rPr>
      </w:pPr>
    </w:p>
    <w:p w14:paraId="6627408A" w14:textId="77777777" w:rsidR="00046A01" w:rsidRDefault="00046A01" w:rsidP="00046A01">
      <w:pPr>
        <w:pStyle w:val="NormalWeb"/>
        <w:numPr>
          <w:ilvl w:val="0"/>
          <w:numId w:val="43"/>
        </w:numPr>
        <w:shd w:val="clear" w:color="auto" w:fill="FFFFFF"/>
        <w:spacing w:before="0" w:after="0" w:afterAutospacing="0"/>
        <w:rPr>
          <w:rFonts w:ascii="Arial" w:hAnsi="Arial" w:cs="Arial"/>
          <w:color w:val="202020"/>
          <w:sz w:val="21"/>
          <w:szCs w:val="21"/>
        </w:rPr>
      </w:pPr>
      <w:r>
        <w:rPr>
          <w:rFonts w:ascii="Arial" w:hAnsi="Arial" w:cs="Arial"/>
          <w:color w:val="202020"/>
          <w:sz w:val="21"/>
          <w:szCs w:val="21"/>
        </w:rPr>
        <w:t>Äriühingu puhul on tegelik kasusaaja füüsiline isik, kes lõplikult omab või kontrollib juriidilist isikut piisava arvu aktsiate, osade, hääleõiguste või omandiõiguse otsese või kaudse omamise kaudu, sealhulgas osalus esitajaaktsiate või -osade kujul, või muul viisil.</w:t>
      </w:r>
    </w:p>
    <w:p w14:paraId="0AE3D05E" w14:textId="77777777" w:rsidR="00046A01" w:rsidRPr="00C65345" w:rsidRDefault="00046A01" w:rsidP="00046A01">
      <w:pPr>
        <w:pStyle w:val="ListParagraph"/>
        <w:rPr>
          <w:rFonts w:ascii="Arial" w:hAnsi="Arial" w:cs="Arial"/>
          <w:color w:val="202020"/>
          <w:sz w:val="21"/>
          <w:szCs w:val="21"/>
          <w:lang w:val="et-EE"/>
        </w:rPr>
      </w:pPr>
    </w:p>
    <w:p w14:paraId="60BD5EA5" w14:textId="77777777" w:rsidR="00046A01" w:rsidRDefault="00046A01" w:rsidP="00046A01">
      <w:pPr>
        <w:pStyle w:val="NormalWeb"/>
        <w:numPr>
          <w:ilvl w:val="0"/>
          <w:numId w:val="43"/>
        </w:numPr>
        <w:shd w:val="clear" w:color="auto" w:fill="FFFFFF"/>
        <w:spacing w:before="0" w:after="0" w:afterAutospacing="0"/>
        <w:rPr>
          <w:rFonts w:ascii="Arial" w:hAnsi="Arial" w:cs="Arial"/>
          <w:color w:val="202020"/>
          <w:sz w:val="21"/>
          <w:szCs w:val="21"/>
        </w:rPr>
      </w:pPr>
      <w:r w:rsidRPr="00966E7D">
        <w:rPr>
          <w:rFonts w:ascii="Arial" w:hAnsi="Arial" w:cs="Arial"/>
          <w:color w:val="202020"/>
          <w:sz w:val="21"/>
          <w:szCs w:val="21"/>
        </w:rPr>
        <w:t>Otsene omamine on kontrolli teostamise viis, mille puhul omab füüsiline isik äriühingus 25 protsendi suurust osalust pluss üks aktsia või üle 25 protsendi suurust omandiõigust. Kaudne omamine on kontrolli teostamise viis, mille puhul omab äriühingus 25 protsendi suurust osalust pluss üks aktsia või üle 25 protsendi suurust omandiõigust äriühing, mis on füüsilise isiku kontrolli all, või mitu äriühingut, mis on sama füüsilise isiku kontrolli all.</w:t>
      </w:r>
    </w:p>
    <w:p w14:paraId="5BE4B821" w14:textId="77777777" w:rsidR="00046A01" w:rsidRPr="00C65345" w:rsidRDefault="00046A01" w:rsidP="00046A01">
      <w:pPr>
        <w:pStyle w:val="ListParagraph"/>
        <w:rPr>
          <w:rFonts w:ascii="Arial" w:hAnsi="Arial" w:cs="Arial"/>
          <w:color w:val="202020"/>
          <w:sz w:val="21"/>
          <w:szCs w:val="21"/>
          <w:lang w:val="et-EE"/>
        </w:rPr>
      </w:pPr>
    </w:p>
    <w:p w14:paraId="7078C22C" w14:textId="77777777" w:rsidR="00046A01" w:rsidRDefault="00046A01" w:rsidP="00046A01">
      <w:pPr>
        <w:pStyle w:val="NormalWeb"/>
        <w:numPr>
          <w:ilvl w:val="0"/>
          <w:numId w:val="43"/>
        </w:numPr>
        <w:shd w:val="clear" w:color="auto" w:fill="FFFFFF"/>
        <w:spacing w:before="0" w:after="0" w:afterAutospacing="0"/>
        <w:rPr>
          <w:rFonts w:ascii="Arial" w:hAnsi="Arial" w:cs="Arial"/>
          <w:color w:val="202020"/>
          <w:sz w:val="21"/>
          <w:szCs w:val="21"/>
        </w:rPr>
      </w:pPr>
      <w:r w:rsidRPr="00966E7D">
        <w:rPr>
          <w:rFonts w:ascii="Arial" w:hAnsi="Arial" w:cs="Arial"/>
          <w:color w:val="202020"/>
          <w:sz w:val="21"/>
          <w:szCs w:val="21"/>
        </w:rPr>
        <w:t>Kui pärast kõikvõimalike tuvastusmeetodite ammendumist ei ole käesoleva paragrahvi lõikes 2 nimetatud isikut võimalik kindlaks teha ja puudub ka kahtlus, et selline isik siiski eksisteerib, või juhul, kui on kahtlus, kas kindlaks tehtud isik on tegelik kasusaaja, käsitatakse tegeliku kasusaajana sellist füüsilist isikut, kes on kõrgema juhtorgani liige.</w:t>
      </w:r>
    </w:p>
    <w:p w14:paraId="63BDF94F" w14:textId="77777777" w:rsidR="00046A01" w:rsidRPr="00C65345" w:rsidRDefault="00046A01" w:rsidP="00046A01">
      <w:pPr>
        <w:pStyle w:val="ListParagraph"/>
        <w:rPr>
          <w:rFonts w:ascii="Arial" w:hAnsi="Arial" w:cs="Arial"/>
          <w:color w:val="202020"/>
          <w:sz w:val="21"/>
          <w:szCs w:val="21"/>
          <w:lang w:val="et-EE"/>
        </w:rPr>
      </w:pPr>
    </w:p>
    <w:p w14:paraId="0A123820" w14:textId="77777777" w:rsidR="00046A01" w:rsidRDefault="00046A01" w:rsidP="00046A01">
      <w:pPr>
        <w:pStyle w:val="NormalWeb"/>
        <w:numPr>
          <w:ilvl w:val="0"/>
          <w:numId w:val="43"/>
        </w:numPr>
        <w:shd w:val="clear" w:color="auto" w:fill="FFFFFF"/>
        <w:spacing w:before="0" w:after="0" w:afterAutospacing="0"/>
        <w:rPr>
          <w:rFonts w:ascii="Arial" w:hAnsi="Arial" w:cs="Arial"/>
          <w:color w:val="202020"/>
          <w:sz w:val="21"/>
          <w:szCs w:val="21"/>
        </w:rPr>
      </w:pPr>
      <w:r w:rsidRPr="00966E7D">
        <w:rPr>
          <w:rFonts w:ascii="Arial" w:hAnsi="Arial" w:cs="Arial"/>
          <w:color w:val="202020"/>
          <w:sz w:val="21"/>
          <w:szCs w:val="21"/>
        </w:rPr>
        <w:t>Kohustatud isik registreerib ja säilitab teabe kõikide toimingute kohta, mida tehti selleks, et tegelik kasusaaja käesoleva paragrahvi lõigete 2 ja 4 alusel tuvastada.</w:t>
      </w:r>
    </w:p>
    <w:p w14:paraId="77FFD0BB" w14:textId="77777777" w:rsidR="00046A01" w:rsidRPr="00C65345" w:rsidRDefault="00046A01" w:rsidP="00046A01">
      <w:pPr>
        <w:pStyle w:val="ListParagraph"/>
        <w:rPr>
          <w:rFonts w:ascii="Arial" w:hAnsi="Arial" w:cs="Arial"/>
          <w:color w:val="202020"/>
          <w:sz w:val="21"/>
          <w:szCs w:val="21"/>
          <w:lang w:val="et-EE"/>
        </w:rPr>
      </w:pPr>
    </w:p>
    <w:p w14:paraId="2BF77D1D" w14:textId="77777777" w:rsidR="00046A01" w:rsidRPr="00966E7D" w:rsidRDefault="00046A01" w:rsidP="00046A01">
      <w:pPr>
        <w:pStyle w:val="NormalWeb"/>
        <w:numPr>
          <w:ilvl w:val="0"/>
          <w:numId w:val="43"/>
        </w:numPr>
        <w:shd w:val="clear" w:color="auto" w:fill="FFFFFF"/>
        <w:spacing w:before="0" w:after="0" w:afterAutospacing="0"/>
        <w:rPr>
          <w:rFonts w:ascii="Arial" w:hAnsi="Arial" w:cs="Arial"/>
          <w:color w:val="202020"/>
          <w:sz w:val="21"/>
          <w:szCs w:val="21"/>
        </w:rPr>
      </w:pPr>
      <w:r w:rsidRPr="00966E7D">
        <w:rPr>
          <w:rFonts w:ascii="Arial" w:hAnsi="Arial" w:cs="Arial"/>
          <w:color w:val="202020"/>
          <w:sz w:val="21"/>
          <w:szCs w:val="21"/>
        </w:rPr>
        <w:t>Usaldusfondi, seltsingu, ühisuse või muu juriidilise isiku staatust mitteomava isikute ühenduse puhul on tegelik kasusaaja füüsiline isik, kes ühendust otsese või kaudse omamise kaudu või muul viisil lõplikult kontrollib ja kes on sellise ühenduse:</w:t>
      </w:r>
      <w:r w:rsidRPr="00966E7D">
        <w:rPr>
          <w:rFonts w:ascii="Arial" w:hAnsi="Arial" w:cs="Arial"/>
          <w:color w:val="202020"/>
          <w:sz w:val="21"/>
          <w:szCs w:val="21"/>
        </w:rPr>
        <w:br/>
      </w:r>
    </w:p>
    <w:p w14:paraId="508779A8" w14:textId="77777777" w:rsidR="00046A01" w:rsidRDefault="00046A01" w:rsidP="00046A01">
      <w:pPr>
        <w:pStyle w:val="NormalWeb"/>
        <w:numPr>
          <w:ilvl w:val="1"/>
          <w:numId w:val="43"/>
        </w:numPr>
        <w:shd w:val="clear" w:color="auto" w:fill="FFFFFF"/>
        <w:spacing w:before="0" w:after="0" w:afterAutospacing="0"/>
        <w:rPr>
          <w:rFonts w:ascii="Arial" w:hAnsi="Arial" w:cs="Arial"/>
          <w:color w:val="202020"/>
          <w:sz w:val="21"/>
          <w:szCs w:val="21"/>
        </w:rPr>
      </w:pPr>
      <w:r>
        <w:rPr>
          <w:rFonts w:ascii="Arial" w:hAnsi="Arial" w:cs="Arial"/>
          <w:color w:val="202020"/>
          <w:sz w:val="21"/>
          <w:szCs w:val="21"/>
        </w:rPr>
        <w:t>asutaja või isik, kes on varakogumisse vara üle andnud;</w:t>
      </w:r>
    </w:p>
    <w:p w14:paraId="7852FDBE" w14:textId="77777777" w:rsidR="00046A01" w:rsidRDefault="00046A01" w:rsidP="00046A01">
      <w:pPr>
        <w:pStyle w:val="NormalWeb"/>
        <w:shd w:val="clear" w:color="auto" w:fill="FFFFFF"/>
        <w:spacing w:before="0" w:after="0" w:afterAutospacing="0"/>
        <w:ind w:left="2220"/>
        <w:rPr>
          <w:rFonts w:ascii="Arial" w:hAnsi="Arial" w:cs="Arial"/>
          <w:color w:val="202020"/>
          <w:sz w:val="21"/>
          <w:szCs w:val="21"/>
        </w:rPr>
      </w:pPr>
    </w:p>
    <w:p w14:paraId="22DD4874" w14:textId="77777777" w:rsidR="00046A01" w:rsidRDefault="00046A01" w:rsidP="00046A01">
      <w:pPr>
        <w:pStyle w:val="NormalWeb"/>
        <w:numPr>
          <w:ilvl w:val="1"/>
          <w:numId w:val="43"/>
        </w:numPr>
        <w:shd w:val="clear" w:color="auto" w:fill="FFFFFF"/>
        <w:spacing w:before="0" w:after="0" w:afterAutospacing="0"/>
        <w:rPr>
          <w:rFonts w:ascii="Arial" w:hAnsi="Arial" w:cs="Arial"/>
          <w:color w:val="202020"/>
          <w:sz w:val="21"/>
          <w:szCs w:val="21"/>
        </w:rPr>
      </w:pPr>
      <w:r>
        <w:rPr>
          <w:rFonts w:ascii="Arial" w:hAnsi="Arial" w:cs="Arial"/>
          <w:color w:val="202020"/>
          <w:sz w:val="21"/>
          <w:szCs w:val="21"/>
        </w:rPr>
        <w:t>usaldusisik, vara valitseja või valdaja;</w:t>
      </w:r>
    </w:p>
    <w:p w14:paraId="1E31494F" w14:textId="77777777" w:rsidR="00046A01" w:rsidRDefault="00046A01" w:rsidP="00046A01">
      <w:pPr>
        <w:pStyle w:val="NormalWeb"/>
        <w:shd w:val="clear" w:color="auto" w:fill="FFFFFF"/>
        <w:spacing w:before="0" w:after="0" w:afterAutospacing="0"/>
        <w:rPr>
          <w:rFonts w:ascii="Arial" w:hAnsi="Arial" w:cs="Arial"/>
          <w:color w:val="202020"/>
          <w:sz w:val="21"/>
          <w:szCs w:val="21"/>
        </w:rPr>
      </w:pPr>
    </w:p>
    <w:p w14:paraId="63D613E5" w14:textId="77777777" w:rsidR="00046A01" w:rsidRDefault="00046A01" w:rsidP="00046A01">
      <w:pPr>
        <w:pStyle w:val="NormalWeb"/>
        <w:numPr>
          <w:ilvl w:val="1"/>
          <w:numId w:val="43"/>
        </w:numPr>
        <w:shd w:val="clear" w:color="auto" w:fill="FFFFFF"/>
        <w:spacing w:before="0" w:after="0" w:afterAutospacing="0"/>
        <w:rPr>
          <w:rFonts w:ascii="Arial" w:hAnsi="Arial" w:cs="Arial"/>
          <w:color w:val="202020"/>
          <w:sz w:val="21"/>
          <w:szCs w:val="21"/>
        </w:rPr>
      </w:pPr>
      <w:r>
        <w:rPr>
          <w:rFonts w:ascii="Arial" w:hAnsi="Arial" w:cs="Arial"/>
          <w:color w:val="202020"/>
          <w:sz w:val="21"/>
          <w:szCs w:val="21"/>
        </w:rPr>
        <w:t>vara säilimist tagav ja kontrolliv isik, kui selline isik on määratud, või</w:t>
      </w:r>
    </w:p>
    <w:p w14:paraId="26C61AE0" w14:textId="77777777" w:rsidR="00046A01" w:rsidRDefault="00046A01" w:rsidP="00046A01">
      <w:pPr>
        <w:pStyle w:val="NormalWeb"/>
        <w:shd w:val="clear" w:color="auto" w:fill="FFFFFF"/>
        <w:spacing w:before="0" w:after="0" w:afterAutospacing="0"/>
        <w:rPr>
          <w:rFonts w:ascii="Arial" w:hAnsi="Arial" w:cs="Arial"/>
          <w:color w:val="202020"/>
          <w:sz w:val="21"/>
          <w:szCs w:val="21"/>
        </w:rPr>
      </w:pPr>
    </w:p>
    <w:p w14:paraId="1901BF52" w14:textId="77777777" w:rsidR="00046A01" w:rsidRPr="00D00AED" w:rsidRDefault="00046A01" w:rsidP="00046A01">
      <w:pPr>
        <w:pStyle w:val="NormalWeb"/>
        <w:numPr>
          <w:ilvl w:val="1"/>
          <w:numId w:val="43"/>
        </w:numPr>
        <w:shd w:val="clear" w:color="auto" w:fill="FFFFFF"/>
        <w:spacing w:before="0" w:after="0" w:afterAutospacing="0"/>
        <w:rPr>
          <w:rFonts w:ascii="Arial" w:hAnsi="Arial" w:cs="Arial"/>
          <w:color w:val="202020"/>
          <w:sz w:val="21"/>
          <w:szCs w:val="21"/>
        </w:rPr>
      </w:pPr>
      <w:r>
        <w:rPr>
          <w:rFonts w:ascii="Arial" w:hAnsi="Arial" w:cs="Arial"/>
          <w:color w:val="202020"/>
          <w:sz w:val="21"/>
          <w:szCs w:val="21"/>
        </w:rPr>
        <w:t>soodustatud isik või kui soodustatud isik või isikud määratakse tulevikus, siis isikute ring, kelle huvides selline ühendus peamiselt asutati või tegutseb.</w:t>
      </w:r>
    </w:p>
    <w:p w14:paraId="73156C40" w14:textId="77777777" w:rsidR="00046A01" w:rsidRDefault="00046A01" w:rsidP="00046A01">
      <w:pPr>
        <w:pStyle w:val="NormalWeb"/>
        <w:shd w:val="clear" w:color="auto" w:fill="FFFFFF"/>
        <w:spacing w:before="0" w:after="0" w:afterAutospacing="0"/>
        <w:ind w:left="1440"/>
        <w:rPr>
          <w:rFonts w:ascii="Arial" w:hAnsi="Arial" w:cs="Arial"/>
          <w:color w:val="202020"/>
          <w:sz w:val="21"/>
          <w:szCs w:val="21"/>
        </w:rPr>
      </w:pPr>
    </w:p>
    <w:p w14:paraId="17E6CDB0" w14:textId="77777777" w:rsidR="00046A01" w:rsidRDefault="00046A01" w:rsidP="00046A01">
      <w:pPr>
        <w:pStyle w:val="NormalWeb"/>
        <w:shd w:val="clear" w:color="auto" w:fill="FFFFFF"/>
        <w:spacing w:before="0" w:after="0" w:afterAutospacing="0"/>
        <w:ind w:left="1440" w:hanging="660"/>
        <w:rPr>
          <w:rFonts w:ascii="Arial" w:hAnsi="Arial" w:cs="Arial"/>
          <w:color w:val="202020"/>
          <w:sz w:val="21"/>
          <w:szCs w:val="21"/>
        </w:rPr>
      </w:pPr>
      <w:r>
        <w:rPr>
          <w:rFonts w:ascii="Arial" w:hAnsi="Arial" w:cs="Arial"/>
          <w:color w:val="202020"/>
          <w:sz w:val="21"/>
          <w:szCs w:val="21"/>
        </w:rPr>
        <w:t xml:space="preserve">(7) </w:t>
      </w:r>
      <w:r>
        <w:rPr>
          <w:rFonts w:ascii="Arial" w:hAnsi="Arial" w:cs="Arial"/>
          <w:color w:val="202020"/>
          <w:sz w:val="21"/>
          <w:szCs w:val="21"/>
        </w:rPr>
        <w:tab/>
        <w:t>Käesoleva paragrahvi lõigetes 2 ja 6 nimetamata isiku või isikute ühenduse puhul võib määrata tegelikuks kasusaajaks juhatuse liikme või liikmed.</w:t>
      </w:r>
    </w:p>
    <w:p w14:paraId="0C6D84ED" w14:textId="77777777" w:rsidR="00046A01" w:rsidRDefault="00046A01" w:rsidP="00046A01">
      <w:pPr>
        <w:pStyle w:val="NormalWeb"/>
        <w:shd w:val="clear" w:color="auto" w:fill="FFFFFF"/>
        <w:spacing w:before="0" w:after="0" w:afterAutospacing="0"/>
        <w:ind w:left="1440" w:hanging="660"/>
        <w:rPr>
          <w:rFonts w:ascii="Arial" w:hAnsi="Arial" w:cs="Arial"/>
          <w:color w:val="202020"/>
          <w:sz w:val="21"/>
          <w:szCs w:val="21"/>
        </w:rPr>
      </w:pPr>
    </w:p>
    <w:p w14:paraId="60911D1C" w14:textId="77777777" w:rsidR="00046A01" w:rsidRDefault="00046A01" w:rsidP="00046A01">
      <w:pPr>
        <w:pStyle w:val="NormalWeb"/>
        <w:shd w:val="clear" w:color="auto" w:fill="FFFFFF"/>
        <w:spacing w:before="0" w:after="0" w:afterAutospacing="0"/>
        <w:ind w:left="1440" w:hanging="660"/>
        <w:rPr>
          <w:rFonts w:ascii="Arial" w:hAnsi="Arial" w:cs="Arial"/>
          <w:color w:val="202020"/>
          <w:sz w:val="21"/>
          <w:szCs w:val="21"/>
        </w:rPr>
      </w:pPr>
      <w:r>
        <w:rPr>
          <w:rFonts w:ascii="Arial" w:hAnsi="Arial" w:cs="Arial"/>
          <w:color w:val="202020"/>
          <w:sz w:val="21"/>
          <w:szCs w:val="21"/>
        </w:rPr>
        <w:t xml:space="preserve">(8) </w:t>
      </w:r>
      <w:r>
        <w:rPr>
          <w:rFonts w:ascii="Arial" w:hAnsi="Arial" w:cs="Arial"/>
          <w:color w:val="202020"/>
          <w:sz w:val="21"/>
          <w:szCs w:val="21"/>
        </w:rPr>
        <w:tab/>
        <w:t>Muul viisil kontrollimiseks loetakse valitseva mõju teostamist vastavalt raamatupidamise seaduse § 27 lõike 1 kriteeriumidele.</w:t>
      </w:r>
    </w:p>
    <w:p w14:paraId="3A16B109" w14:textId="77777777" w:rsidR="00046A01" w:rsidRPr="00966E7D" w:rsidRDefault="00046A01" w:rsidP="00046A01">
      <w:pPr>
        <w:pStyle w:val="EndnoteText"/>
        <w:rPr>
          <w:lang w:val="et-EE"/>
        </w:rPr>
      </w:pPr>
    </w:p>
  </w:endnote>
  <w:endnote w:id="5">
    <w:p w14:paraId="430F8DFB" w14:textId="77777777" w:rsidR="00151B39" w:rsidRPr="003767B5" w:rsidRDefault="00151B39" w:rsidP="00151B39">
      <w:pPr>
        <w:pStyle w:val="EndnoteText"/>
        <w:rPr>
          <w:color w:val="202020"/>
          <w:sz w:val="18"/>
          <w:szCs w:val="18"/>
          <w:lang w:val="et-EE" w:eastAsia="et-EE"/>
        </w:rPr>
      </w:pPr>
      <w:r w:rsidRPr="003767B5">
        <w:rPr>
          <w:rStyle w:val="EndnoteReference"/>
          <w:sz w:val="18"/>
          <w:szCs w:val="18"/>
          <w:lang w:val="et-EE"/>
        </w:rPr>
        <w:endnoteRef/>
      </w:r>
      <w:r w:rsidRPr="003767B5">
        <w:rPr>
          <w:sz w:val="18"/>
          <w:szCs w:val="18"/>
          <w:lang w:val="et-EE"/>
        </w:rPr>
        <w:t xml:space="preserve"> </w:t>
      </w:r>
      <w:bookmarkStart w:id="2" w:name="para37lg4"/>
      <w:r w:rsidRPr="003767B5">
        <w:rPr>
          <w:color w:val="0061AA"/>
          <w:sz w:val="18"/>
          <w:szCs w:val="18"/>
          <w:bdr w:val="none" w:sz="0" w:space="0" w:color="auto" w:frame="1"/>
          <w:shd w:val="clear" w:color="auto" w:fill="FFFFFF"/>
          <w:lang w:val="et-EE"/>
        </w:rPr>
        <w:t> </w:t>
      </w:r>
      <w:r w:rsidRPr="003767B5">
        <w:rPr>
          <w:color w:val="202020"/>
          <w:sz w:val="18"/>
          <w:szCs w:val="18"/>
          <w:lang w:val="et-EE" w:eastAsia="et-EE"/>
        </w:rPr>
        <w:t>Rahapesu ja terrorismi rahastamise tõkestamise seaduse § 37 kohaselt:</w:t>
      </w:r>
      <w:bookmarkEnd w:id="2"/>
    </w:p>
    <w:p w14:paraId="46C6BE69" w14:textId="77777777" w:rsidR="00151B39" w:rsidRPr="003767B5" w:rsidRDefault="00151B39" w:rsidP="00151B39">
      <w:pPr>
        <w:pStyle w:val="EndnoteText"/>
        <w:rPr>
          <w:color w:val="0061AA"/>
          <w:sz w:val="18"/>
          <w:szCs w:val="18"/>
          <w:bdr w:val="none" w:sz="0" w:space="0" w:color="auto" w:frame="1"/>
          <w:shd w:val="clear" w:color="auto" w:fill="FFFFFF"/>
          <w:lang w:val="et-EE"/>
        </w:rPr>
      </w:pPr>
    </w:p>
    <w:p w14:paraId="51838F05" w14:textId="77777777" w:rsidR="00151B39" w:rsidRPr="003767B5" w:rsidRDefault="00151B39" w:rsidP="00151B39">
      <w:pPr>
        <w:pStyle w:val="EndnoteText"/>
        <w:rPr>
          <w:color w:val="202020"/>
          <w:sz w:val="18"/>
          <w:szCs w:val="18"/>
          <w:shd w:val="clear" w:color="auto" w:fill="FFFFFF"/>
          <w:lang w:val="et-EE"/>
        </w:rPr>
      </w:pPr>
      <w:r w:rsidRPr="003767B5">
        <w:rPr>
          <w:color w:val="202020"/>
          <w:sz w:val="18"/>
          <w:szCs w:val="18"/>
          <w:shd w:val="clear" w:color="auto" w:fill="FFFFFF"/>
          <w:lang w:val="et-EE"/>
        </w:rPr>
        <w:t>(4) Käesoleva paragrahvi lõike 1 kohaselt suuremale riskile viitavate asjaolude hindamisel arvestatakse geograafilist riski suurendava asjaoluna eeskätt olukorda, kus klient, tehingus osalev isik või tehing ise on seotud riigiga või jurisdiktsiooniga:</w:t>
      </w:r>
    </w:p>
    <w:p w14:paraId="3F129A98" w14:textId="77777777" w:rsidR="00151B39" w:rsidRPr="003767B5" w:rsidRDefault="00151B39" w:rsidP="00151B39">
      <w:pPr>
        <w:pStyle w:val="EndnoteText"/>
        <w:rPr>
          <w:color w:val="202020"/>
          <w:sz w:val="18"/>
          <w:szCs w:val="18"/>
          <w:shd w:val="clear" w:color="auto" w:fill="FFFFFF"/>
          <w:lang w:val="et-EE"/>
        </w:rPr>
      </w:pPr>
      <w:r w:rsidRPr="003767B5">
        <w:rPr>
          <w:color w:val="202020"/>
          <w:sz w:val="18"/>
          <w:szCs w:val="18"/>
          <w:lang w:val="et-EE"/>
        </w:rPr>
        <w:br/>
      </w:r>
      <w:bookmarkStart w:id="3" w:name="para37lg4p1"/>
      <w:r w:rsidRPr="003767B5">
        <w:rPr>
          <w:color w:val="0061AA"/>
          <w:sz w:val="18"/>
          <w:szCs w:val="18"/>
          <w:bdr w:val="none" w:sz="0" w:space="0" w:color="auto" w:frame="1"/>
          <w:shd w:val="clear" w:color="auto" w:fill="FFFFFF"/>
          <w:lang w:val="et-EE"/>
        </w:rPr>
        <w:t>  </w:t>
      </w:r>
      <w:bookmarkEnd w:id="3"/>
      <w:r w:rsidRPr="003767B5">
        <w:rPr>
          <w:color w:val="202020"/>
          <w:sz w:val="18"/>
          <w:szCs w:val="18"/>
          <w:shd w:val="clear" w:color="auto" w:fill="FFFFFF"/>
          <w:lang w:val="et-EE"/>
        </w:rPr>
        <w:t>1)</w:t>
      </w:r>
      <w:r w:rsidRPr="003767B5">
        <w:rPr>
          <w:rStyle w:val="tyhik"/>
          <w:color w:val="202020"/>
          <w:sz w:val="18"/>
          <w:szCs w:val="18"/>
          <w:bdr w:val="none" w:sz="0" w:space="0" w:color="auto" w:frame="1"/>
          <w:shd w:val="clear" w:color="auto" w:fill="FFFFFF"/>
          <w:lang w:val="et-EE"/>
        </w:rPr>
        <w:t> </w:t>
      </w:r>
      <w:r w:rsidRPr="003767B5">
        <w:rPr>
          <w:color w:val="202020"/>
          <w:sz w:val="18"/>
          <w:szCs w:val="18"/>
          <w:shd w:val="clear" w:color="auto" w:fill="FFFFFF"/>
          <w:lang w:val="et-EE"/>
        </w:rPr>
        <w:t>kus usaldusväärsete allikate, nagu vastastikuste hindamiste, üksikasjaliku hindamise aruannete või avaldatud järelaruannete kohaselt ei ole kehtestatud rahapesu ja terrorismi rahastamise tõkestamise tõhusaid süsteeme;</w:t>
      </w:r>
    </w:p>
    <w:p w14:paraId="47C182A6" w14:textId="77777777" w:rsidR="00151B39" w:rsidRPr="003767B5" w:rsidRDefault="00151B39" w:rsidP="00151B39">
      <w:pPr>
        <w:pStyle w:val="EndnoteText"/>
        <w:rPr>
          <w:color w:val="202020"/>
          <w:sz w:val="18"/>
          <w:szCs w:val="18"/>
          <w:shd w:val="clear" w:color="auto" w:fill="FFFFFF"/>
          <w:lang w:val="et-EE"/>
        </w:rPr>
      </w:pPr>
      <w:r w:rsidRPr="003767B5">
        <w:rPr>
          <w:color w:val="202020"/>
          <w:sz w:val="18"/>
          <w:szCs w:val="18"/>
          <w:lang w:val="et-EE"/>
        </w:rPr>
        <w:br/>
      </w:r>
      <w:bookmarkStart w:id="4" w:name="para37lg4p2"/>
      <w:r w:rsidRPr="003767B5">
        <w:rPr>
          <w:color w:val="0061AA"/>
          <w:sz w:val="18"/>
          <w:szCs w:val="18"/>
          <w:bdr w:val="none" w:sz="0" w:space="0" w:color="auto" w:frame="1"/>
          <w:shd w:val="clear" w:color="auto" w:fill="FFFFFF"/>
          <w:lang w:val="et-EE"/>
        </w:rPr>
        <w:t>  </w:t>
      </w:r>
      <w:bookmarkEnd w:id="4"/>
      <w:r w:rsidRPr="003767B5">
        <w:rPr>
          <w:color w:val="202020"/>
          <w:sz w:val="18"/>
          <w:szCs w:val="18"/>
          <w:shd w:val="clear" w:color="auto" w:fill="FFFFFF"/>
          <w:lang w:val="et-EE"/>
        </w:rPr>
        <w:t>2)</w:t>
      </w:r>
      <w:r w:rsidRPr="003767B5">
        <w:rPr>
          <w:rStyle w:val="tyhik"/>
          <w:color w:val="202020"/>
          <w:sz w:val="18"/>
          <w:szCs w:val="18"/>
          <w:bdr w:val="none" w:sz="0" w:space="0" w:color="auto" w:frame="1"/>
          <w:shd w:val="clear" w:color="auto" w:fill="FFFFFF"/>
          <w:lang w:val="et-EE"/>
        </w:rPr>
        <w:t> </w:t>
      </w:r>
      <w:r w:rsidRPr="003767B5">
        <w:rPr>
          <w:color w:val="202020"/>
          <w:sz w:val="18"/>
          <w:szCs w:val="18"/>
          <w:shd w:val="clear" w:color="auto" w:fill="FFFFFF"/>
          <w:lang w:val="et-EE"/>
        </w:rPr>
        <w:t>kus usaldusväärsete allikate kohaselt on korruptsiooni või muu kuritegeliku tegevuse tase märkimisväärne;</w:t>
      </w:r>
    </w:p>
    <w:p w14:paraId="65BDF471" w14:textId="77777777" w:rsidR="00151B39" w:rsidRPr="003767B5" w:rsidRDefault="00151B39" w:rsidP="00151B39">
      <w:pPr>
        <w:pStyle w:val="EndnoteText"/>
        <w:rPr>
          <w:color w:val="202020"/>
          <w:sz w:val="18"/>
          <w:szCs w:val="18"/>
          <w:shd w:val="clear" w:color="auto" w:fill="FFFFFF"/>
          <w:lang w:val="et-EE"/>
        </w:rPr>
      </w:pPr>
      <w:r w:rsidRPr="003767B5">
        <w:rPr>
          <w:color w:val="202020"/>
          <w:sz w:val="18"/>
          <w:szCs w:val="18"/>
          <w:lang w:val="et-EE"/>
        </w:rPr>
        <w:br/>
      </w:r>
      <w:bookmarkStart w:id="5" w:name="para37lg4p3"/>
      <w:r w:rsidRPr="003767B5">
        <w:rPr>
          <w:color w:val="0061AA"/>
          <w:sz w:val="18"/>
          <w:szCs w:val="18"/>
          <w:bdr w:val="none" w:sz="0" w:space="0" w:color="auto" w:frame="1"/>
          <w:shd w:val="clear" w:color="auto" w:fill="FFFFFF"/>
          <w:lang w:val="et-EE"/>
        </w:rPr>
        <w:t>  </w:t>
      </w:r>
      <w:bookmarkEnd w:id="5"/>
      <w:r w:rsidRPr="003767B5">
        <w:rPr>
          <w:color w:val="202020"/>
          <w:sz w:val="18"/>
          <w:szCs w:val="18"/>
          <w:shd w:val="clear" w:color="auto" w:fill="FFFFFF"/>
          <w:lang w:val="et-EE"/>
        </w:rPr>
        <w:t>3)</w:t>
      </w:r>
      <w:r w:rsidRPr="003767B5">
        <w:rPr>
          <w:rStyle w:val="tyhik"/>
          <w:color w:val="202020"/>
          <w:sz w:val="18"/>
          <w:szCs w:val="18"/>
          <w:bdr w:val="none" w:sz="0" w:space="0" w:color="auto" w:frame="1"/>
          <w:shd w:val="clear" w:color="auto" w:fill="FFFFFF"/>
          <w:lang w:val="et-EE"/>
        </w:rPr>
        <w:t> </w:t>
      </w:r>
      <w:r w:rsidRPr="003767B5">
        <w:rPr>
          <w:color w:val="202020"/>
          <w:sz w:val="18"/>
          <w:szCs w:val="18"/>
          <w:shd w:val="clear" w:color="auto" w:fill="FFFFFF"/>
          <w:lang w:val="et-EE"/>
        </w:rPr>
        <w:t>mille suhtes on kehtestatud sanktsioonid, embargo või nendega sarnased meetmed, näiteks Euroopa Liidu või ÜRO poolt;</w:t>
      </w:r>
    </w:p>
    <w:p w14:paraId="43578099" w14:textId="77777777" w:rsidR="00151B39" w:rsidRPr="003767B5" w:rsidRDefault="00151B39" w:rsidP="00151B39">
      <w:pPr>
        <w:pStyle w:val="EndnoteText"/>
        <w:rPr>
          <w:sz w:val="18"/>
          <w:szCs w:val="18"/>
          <w:lang w:val="et-EE"/>
        </w:rPr>
      </w:pPr>
      <w:r w:rsidRPr="003767B5">
        <w:rPr>
          <w:color w:val="202020"/>
          <w:sz w:val="18"/>
          <w:szCs w:val="18"/>
          <w:lang w:val="et-EE"/>
        </w:rPr>
        <w:br/>
      </w:r>
      <w:bookmarkStart w:id="6" w:name="para37lg4p4"/>
      <w:r w:rsidRPr="003767B5">
        <w:rPr>
          <w:color w:val="0061AA"/>
          <w:sz w:val="18"/>
          <w:szCs w:val="18"/>
          <w:bdr w:val="none" w:sz="0" w:space="0" w:color="auto" w:frame="1"/>
          <w:shd w:val="clear" w:color="auto" w:fill="FFFFFF"/>
          <w:lang w:val="et-EE"/>
        </w:rPr>
        <w:t>  </w:t>
      </w:r>
      <w:bookmarkEnd w:id="6"/>
      <w:r w:rsidRPr="003767B5">
        <w:rPr>
          <w:color w:val="202020"/>
          <w:sz w:val="18"/>
          <w:szCs w:val="18"/>
          <w:shd w:val="clear" w:color="auto" w:fill="FFFFFF"/>
          <w:lang w:val="et-EE"/>
        </w:rPr>
        <w:t>4)</w:t>
      </w:r>
      <w:r w:rsidRPr="003767B5">
        <w:rPr>
          <w:rStyle w:val="tyhik"/>
          <w:color w:val="202020"/>
          <w:sz w:val="18"/>
          <w:szCs w:val="18"/>
          <w:bdr w:val="none" w:sz="0" w:space="0" w:color="auto" w:frame="1"/>
          <w:shd w:val="clear" w:color="auto" w:fill="FFFFFF"/>
          <w:lang w:val="et-EE"/>
        </w:rPr>
        <w:t> </w:t>
      </w:r>
      <w:r w:rsidRPr="003767B5">
        <w:rPr>
          <w:color w:val="202020"/>
          <w:sz w:val="18"/>
          <w:szCs w:val="18"/>
          <w:shd w:val="clear" w:color="auto" w:fill="FFFFFF"/>
          <w:lang w:val="et-EE"/>
        </w:rPr>
        <w:t>mis rahastab või toetab terrorismi või mille territooriumil tegutsevad Euroopa Liidu või ÜRO poolt kindlaks määratud terroristlikud organisatsioonid.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DLPH A+ Myriad Pro">
    <w:altName w:val="Arial"/>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hitney Book">
    <w:altName w:val="Calibri"/>
    <w:panose1 w:val="00000000000000000000"/>
    <w:charset w:val="00"/>
    <w:family w:val="auto"/>
    <w:notTrueType/>
    <w:pitch w:val="variable"/>
    <w:sig w:usb0="A000007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C02D" w14:textId="77777777" w:rsidR="00B80C0F" w:rsidRDefault="00B80C0F" w:rsidP="00B80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346CD" w14:textId="77777777" w:rsidR="00B80C0F" w:rsidRDefault="00B8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4485B" w14:textId="77777777" w:rsidR="00495E6B" w:rsidRDefault="00495E6B" w:rsidP="00B80C0F">
      <w:r>
        <w:separator/>
      </w:r>
    </w:p>
  </w:footnote>
  <w:footnote w:type="continuationSeparator" w:id="0">
    <w:p w14:paraId="770D855B" w14:textId="77777777" w:rsidR="00495E6B" w:rsidRDefault="00495E6B" w:rsidP="00B80C0F">
      <w:r>
        <w:continuationSeparator/>
      </w:r>
    </w:p>
  </w:footnote>
  <w:footnote w:id="1">
    <w:p w14:paraId="080DF704" w14:textId="77777777" w:rsidR="00046A01" w:rsidRPr="00215FB0" w:rsidRDefault="00046A01" w:rsidP="00046A01">
      <w:pPr>
        <w:pStyle w:val="FootnoteText"/>
        <w:rPr>
          <w:rFonts w:ascii="Arial" w:hAnsi="Arial" w:cs="Arial"/>
          <w:color w:val="202020"/>
          <w:sz w:val="21"/>
          <w:szCs w:val="21"/>
          <w:lang w:val="et-EE" w:eastAsia="et-EE"/>
        </w:rPr>
      </w:pPr>
      <w:r>
        <w:rPr>
          <w:rStyle w:val="FootnoteReference"/>
        </w:rPr>
        <w:footnoteRef/>
      </w:r>
      <w:r>
        <w:t xml:space="preserve"> </w:t>
      </w:r>
      <w:r w:rsidRPr="00215FB0">
        <w:rPr>
          <w:rFonts w:ascii="Arial" w:hAnsi="Arial" w:cs="Arial"/>
          <w:color w:val="202020"/>
          <w:sz w:val="21"/>
          <w:szCs w:val="21"/>
          <w:lang w:val="et-EE" w:eastAsia="et-EE"/>
        </w:rPr>
        <w:t>Märkida, kui eelnevalt loetletud isikute hulgas on selliseid isikuid</w:t>
      </w:r>
      <w:r>
        <w:rPr>
          <w:rFonts w:ascii="Arial" w:hAnsi="Arial" w:cs="Arial"/>
          <w:color w:val="202020"/>
          <w:sz w:val="21"/>
          <w:szCs w:val="21"/>
          <w:lang w:val="et-EE" w:eastAsia="et-E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ayout w:type="fixed"/>
      <w:tblLook w:val="0000" w:firstRow="0" w:lastRow="0" w:firstColumn="0" w:lastColumn="0" w:noHBand="0" w:noVBand="0"/>
    </w:tblPr>
    <w:tblGrid>
      <w:gridCol w:w="4812"/>
      <w:gridCol w:w="4510"/>
    </w:tblGrid>
    <w:tr w:rsidR="00284987" w:rsidRPr="00AD652E" w14:paraId="3F610ECD" w14:textId="77777777" w:rsidTr="008641C5">
      <w:trPr>
        <w:trHeight w:val="411"/>
      </w:trPr>
      <w:tc>
        <w:tcPr>
          <w:tcW w:w="4812" w:type="dxa"/>
          <w:tcBorders>
            <w:top w:val="single" w:sz="6" w:space="0" w:color="auto"/>
            <w:left w:val="single" w:sz="6" w:space="0" w:color="auto"/>
            <w:bottom w:val="single" w:sz="6" w:space="0" w:color="auto"/>
            <w:right w:val="single" w:sz="6" w:space="0" w:color="auto"/>
          </w:tcBorders>
        </w:tcPr>
        <w:p w14:paraId="096FF083" w14:textId="77777777" w:rsidR="008641C5" w:rsidRPr="008641C5" w:rsidRDefault="008641C5" w:rsidP="008B2E98">
          <w:pPr>
            <w:tabs>
              <w:tab w:val="left" w:pos="720"/>
              <w:tab w:val="left" w:pos="1440"/>
              <w:tab w:val="left" w:pos="8460"/>
            </w:tabs>
            <w:ind w:left="720" w:hanging="720"/>
            <w:rPr>
              <w:sz w:val="20"/>
              <w:lang w:val="et-EE"/>
            </w:rPr>
          </w:pPr>
          <w:r w:rsidRPr="008641C5">
            <w:rPr>
              <w:sz w:val="20"/>
              <w:lang w:val="et-EE"/>
            </w:rPr>
            <w:t>AUDIITORÜHING:</w:t>
          </w:r>
        </w:p>
        <w:p w14:paraId="57AC11B7" w14:textId="77777777" w:rsidR="008B2E98" w:rsidRDefault="008B2E98" w:rsidP="008641C5">
          <w:pPr>
            <w:tabs>
              <w:tab w:val="left" w:pos="720"/>
              <w:tab w:val="left" w:pos="1440"/>
              <w:tab w:val="left" w:pos="8460"/>
            </w:tabs>
            <w:rPr>
              <w:sz w:val="20"/>
              <w:lang w:val="et-EE"/>
            </w:rPr>
          </w:pPr>
          <w:r w:rsidRPr="008641C5">
            <w:rPr>
              <w:sz w:val="20"/>
              <w:lang w:val="et-EE"/>
            </w:rPr>
            <w:fldChar w:fldCharType="begin"/>
          </w:r>
          <w:r w:rsidRPr="008641C5">
            <w:rPr>
              <w:sz w:val="20"/>
              <w:lang w:val="et-EE"/>
            </w:rPr>
            <w:instrText xml:space="preserve"> DOCPROPERTY  audit_company__name  \* MERGEFORMAT </w:instrText>
          </w:r>
          <w:r w:rsidRPr="008641C5">
            <w:rPr>
              <w:sz w:val="20"/>
              <w:lang w:val="et-EE"/>
            </w:rPr>
            <w:fldChar w:fldCharType="separate"/>
          </w:r>
          <w:r w:rsidRPr="008641C5">
            <w:rPr>
              <w:sz w:val="20"/>
              <w:lang w:val="et-EE"/>
            </w:rPr>
            <w:t>Assertum Audit OÜ</w:t>
          </w:r>
          <w:r w:rsidRPr="008641C5">
            <w:rPr>
              <w:sz w:val="20"/>
              <w:lang w:val="et-EE"/>
            </w:rPr>
            <w:fldChar w:fldCharType="end"/>
          </w:r>
          <w:r w:rsidR="008641C5">
            <w:rPr>
              <w:sz w:val="20"/>
              <w:lang w:val="et-EE"/>
            </w:rPr>
            <w:t xml:space="preserve"> (registrikood: </w:t>
          </w:r>
          <w:r w:rsidRPr="008641C5">
            <w:rPr>
              <w:sz w:val="20"/>
              <w:lang w:val="et-EE"/>
            </w:rPr>
            <w:fldChar w:fldCharType="begin"/>
          </w:r>
          <w:r w:rsidRPr="008641C5">
            <w:rPr>
              <w:sz w:val="20"/>
              <w:lang w:val="et-EE"/>
            </w:rPr>
            <w:instrText xml:space="preserve"> DOCPROPERTY  audit_company__regcode  \* MERGEFORMAT </w:instrText>
          </w:r>
          <w:r w:rsidRPr="008641C5">
            <w:rPr>
              <w:sz w:val="20"/>
              <w:lang w:val="et-EE"/>
            </w:rPr>
            <w:fldChar w:fldCharType="separate"/>
          </w:r>
          <w:r w:rsidRPr="008641C5">
            <w:rPr>
              <w:sz w:val="20"/>
              <w:lang w:val="et-EE"/>
            </w:rPr>
            <w:t>10990446</w:t>
          </w:r>
          <w:r w:rsidRPr="008641C5">
            <w:rPr>
              <w:sz w:val="20"/>
              <w:lang w:val="et-EE"/>
            </w:rPr>
            <w:fldChar w:fldCharType="end"/>
          </w:r>
          <w:r w:rsidR="008641C5">
            <w:rPr>
              <w:sz w:val="20"/>
              <w:lang w:val="et-EE"/>
            </w:rPr>
            <w:t>)</w:t>
          </w:r>
        </w:p>
        <w:p w14:paraId="26F37F0B" w14:textId="348A0669" w:rsidR="00016029" w:rsidRPr="00016029" w:rsidRDefault="00016029" w:rsidP="00016029">
          <w:pPr>
            <w:tabs>
              <w:tab w:val="left" w:pos="720"/>
              <w:tab w:val="left" w:pos="1440"/>
              <w:tab w:val="left" w:pos="8460"/>
            </w:tabs>
            <w:rPr>
              <w:sz w:val="20"/>
              <w:lang w:val="et-EE"/>
            </w:rPr>
          </w:pPr>
          <w:r w:rsidRPr="00016029">
            <w:rPr>
              <w:sz w:val="20"/>
              <w:lang w:val="et-EE"/>
            </w:rPr>
            <w:t>A.</w:t>
          </w:r>
          <w:r>
            <w:rPr>
              <w:sz w:val="20"/>
              <w:lang w:val="et-EE"/>
            </w:rPr>
            <w:t xml:space="preserve"> </w:t>
          </w:r>
          <w:r w:rsidRPr="00016029">
            <w:rPr>
              <w:sz w:val="20"/>
              <w:lang w:val="et-EE"/>
            </w:rPr>
            <w:t>H. Tammsaare tee 47, Tallinn, 11316, Eesti</w:t>
          </w:r>
        </w:p>
      </w:tc>
      <w:tc>
        <w:tcPr>
          <w:tcW w:w="4510" w:type="dxa"/>
          <w:tcBorders>
            <w:top w:val="single" w:sz="6" w:space="0" w:color="auto"/>
            <w:left w:val="single" w:sz="6" w:space="0" w:color="auto"/>
            <w:bottom w:val="single" w:sz="6" w:space="0" w:color="auto"/>
            <w:right w:val="single" w:sz="6" w:space="0" w:color="auto"/>
          </w:tcBorders>
        </w:tcPr>
        <w:p w14:paraId="665D9EC9" w14:textId="77777777" w:rsidR="00284987" w:rsidRDefault="00284987" w:rsidP="00C70FA3">
          <w:pPr>
            <w:tabs>
              <w:tab w:val="left" w:pos="720"/>
              <w:tab w:val="left" w:pos="1440"/>
              <w:tab w:val="left" w:pos="8460"/>
            </w:tabs>
            <w:ind w:left="720" w:hanging="720"/>
            <w:rPr>
              <w:sz w:val="20"/>
              <w:lang w:val="et-EE"/>
            </w:rPr>
          </w:pPr>
          <w:r>
            <w:rPr>
              <w:sz w:val="20"/>
              <w:lang w:val="et-EE"/>
            </w:rPr>
            <w:t>KLIENT:</w:t>
          </w:r>
        </w:p>
        <w:p w14:paraId="30A18466" w14:textId="77777777" w:rsidR="008B2E98" w:rsidRPr="008B2E98" w:rsidRDefault="008B2E98" w:rsidP="008B2E98">
          <w:pPr>
            <w:tabs>
              <w:tab w:val="left" w:pos="720"/>
              <w:tab w:val="left" w:pos="1440"/>
              <w:tab w:val="left" w:pos="8460"/>
            </w:tabs>
            <w:rPr>
              <w:sz w:val="20"/>
              <w:lang w:val="et-EE"/>
            </w:rPr>
          </w:pPr>
          <w:r>
            <w:rPr>
              <w:sz w:val="20"/>
              <w:lang w:val="et-EE"/>
            </w:rPr>
            <w:fldChar w:fldCharType="begin"/>
          </w:r>
          <w:r>
            <w:rPr>
              <w:sz w:val="20"/>
              <w:lang w:val="et-EE"/>
            </w:rPr>
            <w:instrText xml:space="preserve"> DOCPROPERTY  companies__name  \* MERGEFORMAT </w:instrText>
          </w:r>
          <w:r>
            <w:rPr>
              <w:sz w:val="20"/>
              <w:lang w:val="et-EE"/>
            </w:rPr>
            <w:fldChar w:fldCharType="separate"/>
          </w:r>
          <w:r>
            <w:rPr>
              <w:sz w:val="20"/>
              <w:lang w:val="et-EE"/>
            </w:rPr>
            <w:t>Assertum Audit OÜ</w:t>
          </w:r>
          <w:r>
            <w:rPr>
              <w:sz w:val="20"/>
              <w:lang w:val="et-EE"/>
            </w:rPr>
            <w:fldChar w:fldCharType="end"/>
          </w:r>
          <w:r>
            <w:rPr>
              <w:sz w:val="20"/>
              <w:lang w:val="et-EE"/>
            </w:rPr>
            <w:t xml:space="preserve">; (registrikood: </w:t>
          </w:r>
          <w:r w:rsidRPr="008B2E98">
            <w:rPr>
              <w:sz w:val="20"/>
              <w:lang w:val="et-EE"/>
            </w:rPr>
            <w:fldChar w:fldCharType="begin"/>
          </w:r>
          <w:r w:rsidRPr="008B2E98">
            <w:rPr>
              <w:sz w:val="20"/>
              <w:lang w:val="et-EE"/>
            </w:rPr>
            <w:instrText xml:space="preserve"> DOCPROPERTY  audit_company__regcode  \* MERGEFORMAT </w:instrText>
          </w:r>
          <w:r w:rsidRPr="008B2E98">
            <w:rPr>
              <w:sz w:val="20"/>
              <w:lang w:val="et-EE"/>
            </w:rPr>
            <w:fldChar w:fldCharType="separate"/>
          </w:r>
          <w:r w:rsidRPr="008B2E98">
            <w:rPr>
              <w:sz w:val="20"/>
              <w:lang w:val="et-EE"/>
            </w:rPr>
            <w:t>10990446</w:t>
          </w:r>
          <w:r w:rsidRPr="008B2E98">
            <w:rPr>
              <w:sz w:val="20"/>
              <w:lang w:val="et-EE"/>
            </w:rPr>
            <w:fldChar w:fldCharType="end"/>
          </w:r>
          <w:r w:rsidRPr="008B2E98">
            <w:rPr>
              <w:sz w:val="20"/>
              <w:lang w:val="et-EE"/>
            </w:rPr>
            <w:t>)</w:t>
          </w:r>
        </w:p>
      </w:tc>
    </w:tr>
  </w:tbl>
  <w:p w14:paraId="0981AED6" w14:textId="77777777" w:rsidR="00970773" w:rsidRPr="00AD652E" w:rsidRDefault="00970773">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224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E67DA"/>
    <w:multiLevelType w:val="hybridMultilevel"/>
    <w:tmpl w:val="DCFEB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D3"/>
    <w:multiLevelType w:val="singleLevel"/>
    <w:tmpl w:val="C5CA5990"/>
    <w:lvl w:ilvl="0">
      <w:start w:val="1"/>
      <w:numFmt w:val="bullet"/>
      <w:lvlText w:val=""/>
      <w:lvlJc w:val="left"/>
      <w:pPr>
        <w:tabs>
          <w:tab w:val="num" w:pos="360"/>
        </w:tabs>
        <w:ind w:left="360" w:hanging="360"/>
      </w:pPr>
      <w:rPr>
        <w:rFonts w:ascii="Symbol" w:hAnsi="Symbol" w:hint="default"/>
        <w:spacing w:val="-40"/>
        <w:position w:val="0"/>
        <w:sz w:val="18"/>
      </w:rPr>
    </w:lvl>
  </w:abstractNum>
  <w:abstractNum w:abstractNumId="3" w15:restartNumberingAfterBreak="0">
    <w:nsid w:val="04BD6A3B"/>
    <w:multiLevelType w:val="hybridMultilevel"/>
    <w:tmpl w:val="8288392C"/>
    <w:lvl w:ilvl="0" w:tplc="3DA677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63E8E"/>
    <w:multiLevelType w:val="multilevel"/>
    <w:tmpl w:val="08BC4D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E931F3"/>
    <w:multiLevelType w:val="singleLevel"/>
    <w:tmpl w:val="3B7C63C6"/>
    <w:lvl w:ilvl="0">
      <w:start w:val="1"/>
      <w:numFmt w:val="bullet"/>
      <w:lvlText w:val=""/>
      <w:lvlJc w:val="left"/>
      <w:pPr>
        <w:tabs>
          <w:tab w:val="num" w:pos="360"/>
        </w:tabs>
        <w:ind w:left="360" w:hanging="360"/>
      </w:pPr>
      <w:rPr>
        <w:rFonts w:ascii="Symbol" w:hAnsi="Symbol" w:hint="default"/>
        <w:spacing w:val="-40"/>
        <w:position w:val="0"/>
        <w:sz w:val="20"/>
      </w:rPr>
    </w:lvl>
  </w:abstractNum>
  <w:abstractNum w:abstractNumId="6" w15:restartNumberingAfterBreak="0">
    <w:nsid w:val="0CA70DC6"/>
    <w:multiLevelType w:val="singleLevel"/>
    <w:tmpl w:val="06147CD6"/>
    <w:lvl w:ilvl="0">
      <w:start w:val="1"/>
      <w:numFmt w:val="bullet"/>
      <w:lvlText w:val=""/>
      <w:lvlJc w:val="left"/>
      <w:pPr>
        <w:tabs>
          <w:tab w:val="num" w:pos="360"/>
        </w:tabs>
        <w:ind w:left="360" w:hanging="360"/>
      </w:pPr>
      <w:rPr>
        <w:rFonts w:ascii="Symbol" w:hAnsi="Symbol" w:hint="default"/>
        <w:spacing w:val="-40"/>
        <w:position w:val="0"/>
      </w:rPr>
    </w:lvl>
  </w:abstractNum>
  <w:abstractNum w:abstractNumId="7" w15:restartNumberingAfterBreak="0">
    <w:nsid w:val="0F847C54"/>
    <w:multiLevelType w:val="singleLevel"/>
    <w:tmpl w:val="A4D04BD0"/>
    <w:lvl w:ilvl="0">
      <w:start w:val="1"/>
      <w:numFmt w:val="bullet"/>
      <w:lvlText w:val=""/>
      <w:lvlJc w:val="left"/>
      <w:pPr>
        <w:tabs>
          <w:tab w:val="num" w:pos="360"/>
        </w:tabs>
        <w:ind w:left="360" w:hanging="360"/>
      </w:pPr>
      <w:rPr>
        <w:rFonts w:ascii="Symbol" w:hAnsi="Symbol" w:hint="default"/>
        <w:spacing w:val="-40"/>
        <w:position w:val="0"/>
        <w:sz w:val="16"/>
      </w:rPr>
    </w:lvl>
  </w:abstractNum>
  <w:abstractNum w:abstractNumId="8" w15:restartNumberingAfterBreak="0">
    <w:nsid w:val="10D73CBB"/>
    <w:multiLevelType w:val="hybridMultilevel"/>
    <w:tmpl w:val="662E8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455CDF"/>
    <w:multiLevelType w:val="singleLevel"/>
    <w:tmpl w:val="FFFFFFFF"/>
    <w:lvl w:ilvl="0">
      <w:numFmt w:val="bullet"/>
      <w:lvlText w:val=""/>
      <w:legacy w:legacy="1" w:legacySpace="0" w:legacyIndent="0"/>
      <w:lvlJc w:val="left"/>
      <w:rPr>
        <w:rFonts w:ascii="Symbol" w:hAnsi="Symbol" w:hint="default"/>
      </w:rPr>
    </w:lvl>
  </w:abstractNum>
  <w:abstractNum w:abstractNumId="10" w15:restartNumberingAfterBreak="0">
    <w:nsid w:val="1C7A3A23"/>
    <w:multiLevelType w:val="singleLevel"/>
    <w:tmpl w:val="06147CD6"/>
    <w:lvl w:ilvl="0">
      <w:start w:val="1"/>
      <w:numFmt w:val="bullet"/>
      <w:lvlText w:val=""/>
      <w:lvlJc w:val="left"/>
      <w:pPr>
        <w:tabs>
          <w:tab w:val="num" w:pos="360"/>
        </w:tabs>
        <w:ind w:left="360" w:hanging="360"/>
      </w:pPr>
      <w:rPr>
        <w:rFonts w:ascii="Symbol" w:hAnsi="Symbol" w:hint="default"/>
        <w:spacing w:val="-40"/>
        <w:position w:val="0"/>
      </w:rPr>
    </w:lvl>
  </w:abstractNum>
  <w:abstractNum w:abstractNumId="11" w15:restartNumberingAfterBreak="0">
    <w:nsid w:val="1E18473D"/>
    <w:multiLevelType w:val="hybridMultilevel"/>
    <w:tmpl w:val="BFBAC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3020CB"/>
    <w:multiLevelType w:val="hybridMultilevel"/>
    <w:tmpl w:val="71C2BFA0"/>
    <w:lvl w:ilvl="0" w:tplc="04250005">
      <w:start w:val="1"/>
      <w:numFmt w:val="bullet"/>
      <w:lvlText w:val=""/>
      <w:lvlJc w:val="left"/>
      <w:pPr>
        <w:tabs>
          <w:tab w:val="num" w:pos="720"/>
        </w:tabs>
        <w:ind w:left="720" w:hanging="360"/>
      </w:pPr>
      <w:rPr>
        <w:rFonts w:ascii="Wingdings" w:hAnsi="Wingdings" w:hint="default"/>
      </w:rPr>
    </w:lvl>
    <w:lvl w:ilvl="1" w:tplc="8164569E">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64C73"/>
    <w:multiLevelType w:val="hybridMultilevel"/>
    <w:tmpl w:val="5F52238C"/>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4" w15:restartNumberingAfterBreak="0">
    <w:nsid w:val="23B22DA9"/>
    <w:multiLevelType w:val="hybridMultilevel"/>
    <w:tmpl w:val="C7FC8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6FC0"/>
    <w:multiLevelType w:val="hybridMultilevel"/>
    <w:tmpl w:val="D2CA1576"/>
    <w:lvl w:ilvl="0" w:tplc="7A3CAA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B54F4"/>
    <w:multiLevelType w:val="hybridMultilevel"/>
    <w:tmpl w:val="27484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120D2F"/>
    <w:multiLevelType w:val="hybridMultilevel"/>
    <w:tmpl w:val="2F7C0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502BAB"/>
    <w:multiLevelType w:val="singleLevel"/>
    <w:tmpl w:val="0C09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2CB67138"/>
    <w:multiLevelType w:val="singleLevel"/>
    <w:tmpl w:val="A4D04BD0"/>
    <w:lvl w:ilvl="0">
      <w:start w:val="1"/>
      <w:numFmt w:val="bullet"/>
      <w:lvlText w:val=""/>
      <w:lvlJc w:val="left"/>
      <w:pPr>
        <w:tabs>
          <w:tab w:val="num" w:pos="360"/>
        </w:tabs>
        <w:ind w:left="360" w:hanging="360"/>
      </w:pPr>
      <w:rPr>
        <w:rFonts w:ascii="Symbol" w:hAnsi="Symbol" w:hint="default"/>
        <w:spacing w:val="-40"/>
        <w:position w:val="0"/>
        <w:sz w:val="16"/>
      </w:rPr>
    </w:lvl>
  </w:abstractNum>
  <w:abstractNum w:abstractNumId="20" w15:restartNumberingAfterBreak="0">
    <w:nsid w:val="2EB051AD"/>
    <w:multiLevelType w:val="singleLevel"/>
    <w:tmpl w:val="06147CD6"/>
    <w:lvl w:ilvl="0">
      <w:start w:val="1"/>
      <w:numFmt w:val="bullet"/>
      <w:lvlText w:val=""/>
      <w:lvlJc w:val="left"/>
      <w:pPr>
        <w:tabs>
          <w:tab w:val="num" w:pos="360"/>
        </w:tabs>
        <w:ind w:left="360" w:hanging="360"/>
      </w:pPr>
      <w:rPr>
        <w:rFonts w:ascii="Symbol" w:hAnsi="Symbol" w:hint="default"/>
        <w:spacing w:val="-40"/>
        <w:position w:val="0"/>
      </w:rPr>
    </w:lvl>
  </w:abstractNum>
  <w:abstractNum w:abstractNumId="21" w15:restartNumberingAfterBreak="0">
    <w:nsid w:val="2F737846"/>
    <w:multiLevelType w:val="singleLevel"/>
    <w:tmpl w:val="A4D04BD0"/>
    <w:lvl w:ilvl="0">
      <w:start w:val="1"/>
      <w:numFmt w:val="bullet"/>
      <w:lvlText w:val=""/>
      <w:lvlJc w:val="left"/>
      <w:pPr>
        <w:tabs>
          <w:tab w:val="num" w:pos="360"/>
        </w:tabs>
        <w:ind w:left="360" w:hanging="360"/>
      </w:pPr>
      <w:rPr>
        <w:rFonts w:ascii="Symbol" w:hAnsi="Symbol" w:hint="default"/>
        <w:spacing w:val="-40"/>
        <w:position w:val="0"/>
        <w:sz w:val="16"/>
      </w:rPr>
    </w:lvl>
  </w:abstractNum>
  <w:abstractNum w:abstractNumId="22" w15:restartNumberingAfterBreak="0">
    <w:nsid w:val="2FB903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37C5BDB"/>
    <w:multiLevelType w:val="singleLevel"/>
    <w:tmpl w:val="C5CA5990"/>
    <w:lvl w:ilvl="0">
      <w:start w:val="1"/>
      <w:numFmt w:val="bullet"/>
      <w:lvlText w:val=""/>
      <w:lvlJc w:val="left"/>
      <w:pPr>
        <w:tabs>
          <w:tab w:val="num" w:pos="360"/>
        </w:tabs>
        <w:ind w:left="360" w:hanging="360"/>
      </w:pPr>
      <w:rPr>
        <w:rFonts w:ascii="Symbol" w:hAnsi="Symbol" w:hint="default"/>
        <w:spacing w:val="-40"/>
        <w:position w:val="0"/>
        <w:sz w:val="18"/>
      </w:rPr>
    </w:lvl>
  </w:abstractNum>
  <w:abstractNum w:abstractNumId="24" w15:restartNumberingAfterBreak="0">
    <w:nsid w:val="354134F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3A227953"/>
    <w:multiLevelType w:val="hybridMultilevel"/>
    <w:tmpl w:val="84A06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B84520"/>
    <w:multiLevelType w:val="singleLevel"/>
    <w:tmpl w:val="0C09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4751280B"/>
    <w:multiLevelType w:val="hybridMultilevel"/>
    <w:tmpl w:val="CCE62016"/>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28" w15:restartNumberingAfterBreak="0">
    <w:nsid w:val="498E1C55"/>
    <w:multiLevelType w:val="singleLevel"/>
    <w:tmpl w:val="A4D04BD0"/>
    <w:lvl w:ilvl="0">
      <w:start w:val="1"/>
      <w:numFmt w:val="bullet"/>
      <w:lvlText w:val=""/>
      <w:lvlJc w:val="left"/>
      <w:pPr>
        <w:tabs>
          <w:tab w:val="num" w:pos="360"/>
        </w:tabs>
        <w:ind w:left="360" w:hanging="360"/>
      </w:pPr>
      <w:rPr>
        <w:rFonts w:ascii="Symbol" w:hAnsi="Symbol" w:hint="default"/>
        <w:spacing w:val="-40"/>
        <w:position w:val="0"/>
        <w:sz w:val="16"/>
      </w:rPr>
    </w:lvl>
  </w:abstractNum>
  <w:abstractNum w:abstractNumId="29" w15:restartNumberingAfterBreak="0">
    <w:nsid w:val="4CD305D4"/>
    <w:multiLevelType w:val="singleLevel"/>
    <w:tmpl w:val="A4D04BD0"/>
    <w:lvl w:ilvl="0">
      <w:start w:val="1"/>
      <w:numFmt w:val="bullet"/>
      <w:lvlText w:val=""/>
      <w:lvlJc w:val="left"/>
      <w:pPr>
        <w:tabs>
          <w:tab w:val="num" w:pos="360"/>
        </w:tabs>
        <w:ind w:left="360" w:hanging="360"/>
      </w:pPr>
      <w:rPr>
        <w:rFonts w:ascii="Symbol" w:hAnsi="Symbol" w:hint="default"/>
        <w:spacing w:val="-40"/>
        <w:position w:val="0"/>
        <w:sz w:val="16"/>
      </w:rPr>
    </w:lvl>
  </w:abstractNum>
  <w:abstractNum w:abstractNumId="30" w15:restartNumberingAfterBreak="0">
    <w:nsid w:val="4CF0477F"/>
    <w:multiLevelType w:val="hybridMultilevel"/>
    <w:tmpl w:val="9426ECC6"/>
    <w:lvl w:ilvl="0" w:tplc="31305A00">
      <w:start w:val="1"/>
      <w:numFmt w:val="decimal"/>
      <w:lvlText w:val="%1."/>
      <w:lvlJc w:val="left"/>
      <w:pPr>
        <w:ind w:left="720" w:hanging="360"/>
      </w:pPr>
      <w:rPr>
        <w:rFonts w:hint="default"/>
        <w:b/>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E210D21"/>
    <w:multiLevelType w:val="hybridMultilevel"/>
    <w:tmpl w:val="8A045CC4"/>
    <w:lvl w:ilvl="0" w:tplc="15E453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D2F62"/>
    <w:multiLevelType w:val="hybridMultilevel"/>
    <w:tmpl w:val="00924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D32E3"/>
    <w:multiLevelType w:val="hybridMultilevel"/>
    <w:tmpl w:val="320A2138"/>
    <w:lvl w:ilvl="0" w:tplc="8D7C4CBC">
      <w:numFmt w:val="bullet"/>
      <w:lvlText w:val="-"/>
      <w:lvlJc w:val="left"/>
      <w:pPr>
        <w:tabs>
          <w:tab w:val="num" w:pos="720"/>
        </w:tabs>
        <w:ind w:left="720" w:hanging="360"/>
      </w:pPr>
      <w:rPr>
        <w:rFonts w:ascii="Times New Roman" w:eastAsia="Times New Roman" w:hAnsi="Times New Roman" w:cs="Times New Roman" w:hint="default"/>
        <w:b/>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B079DD"/>
    <w:multiLevelType w:val="hybridMultilevel"/>
    <w:tmpl w:val="08BC4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971A8"/>
    <w:multiLevelType w:val="hybridMultilevel"/>
    <w:tmpl w:val="1EC24764"/>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36" w15:restartNumberingAfterBreak="0">
    <w:nsid w:val="68153E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86944EC"/>
    <w:multiLevelType w:val="hybridMultilevel"/>
    <w:tmpl w:val="24D0A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A3021"/>
    <w:multiLevelType w:val="singleLevel"/>
    <w:tmpl w:val="A4D04BD0"/>
    <w:lvl w:ilvl="0">
      <w:start w:val="1"/>
      <w:numFmt w:val="bullet"/>
      <w:lvlText w:val=""/>
      <w:lvlJc w:val="left"/>
      <w:pPr>
        <w:tabs>
          <w:tab w:val="num" w:pos="360"/>
        </w:tabs>
        <w:ind w:left="360" w:hanging="360"/>
      </w:pPr>
      <w:rPr>
        <w:rFonts w:ascii="Symbol" w:hAnsi="Symbol" w:hint="default"/>
        <w:spacing w:val="-40"/>
        <w:position w:val="0"/>
        <w:sz w:val="16"/>
      </w:rPr>
    </w:lvl>
  </w:abstractNum>
  <w:abstractNum w:abstractNumId="39" w15:restartNumberingAfterBreak="0">
    <w:nsid w:val="746775FF"/>
    <w:multiLevelType w:val="hybridMultilevel"/>
    <w:tmpl w:val="8A08B52C"/>
    <w:lvl w:ilvl="0" w:tplc="57F850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778CB"/>
    <w:multiLevelType w:val="hybridMultilevel"/>
    <w:tmpl w:val="3AA8B822"/>
    <w:lvl w:ilvl="0" w:tplc="52AAB5B0">
      <w:start w:val="1"/>
      <w:numFmt w:val="decimal"/>
      <w:lvlText w:val="(%1)"/>
      <w:lvlJc w:val="left"/>
      <w:pPr>
        <w:ind w:left="1440" w:hanging="600"/>
      </w:pPr>
      <w:rPr>
        <w:rFonts w:hint="default"/>
      </w:rPr>
    </w:lvl>
    <w:lvl w:ilvl="1" w:tplc="816C8022">
      <w:start w:val="1"/>
      <w:numFmt w:val="decimal"/>
      <w:lvlText w:val="%2)"/>
      <w:lvlJc w:val="left"/>
      <w:pPr>
        <w:ind w:left="2220" w:hanging="6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1" w15:restartNumberingAfterBreak="0">
    <w:nsid w:val="78A34BD4"/>
    <w:multiLevelType w:val="singleLevel"/>
    <w:tmpl w:val="A4D04BD0"/>
    <w:lvl w:ilvl="0">
      <w:start w:val="1"/>
      <w:numFmt w:val="bullet"/>
      <w:lvlText w:val=""/>
      <w:lvlJc w:val="left"/>
      <w:pPr>
        <w:tabs>
          <w:tab w:val="num" w:pos="360"/>
        </w:tabs>
        <w:ind w:left="360" w:hanging="360"/>
      </w:pPr>
      <w:rPr>
        <w:rFonts w:ascii="Symbol" w:hAnsi="Symbol" w:hint="default"/>
        <w:spacing w:val="-40"/>
        <w:position w:val="0"/>
        <w:sz w:val="16"/>
      </w:rPr>
    </w:lvl>
  </w:abstractNum>
  <w:abstractNum w:abstractNumId="42" w15:restartNumberingAfterBreak="0">
    <w:nsid w:val="796442C5"/>
    <w:multiLevelType w:val="hybridMultilevel"/>
    <w:tmpl w:val="15FA7074"/>
    <w:lvl w:ilvl="0" w:tplc="0425000F">
      <w:start w:val="1"/>
      <w:numFmt w:val="decimal"/>
      <w:lvlText w:val="%1."/>
      <w:lvlJc w:val="left"/>
      <w:pPr>
        <w:tabs>
          <w:tab w:val="num" w:pos="720"/>
        </w:tabs>
        <w:ind w:left="720" w:hanging="360"/>
      </w:pPr>
      <w:rPr>
        <w:rFonts w:hint="default"/>
      </w:rPr>
    </w:lvl>
    <w:lvl w:ilvl="1" w:tplc="8164569E">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26F4A"/>
    <w:multiLevelType w:val="hybridMultilevel"/>
    <w:tmpl w:val="6EDC6B74"/>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Wingding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Wingdings"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Wingdings"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B5485"/>
    <w:multiLevelType w:val="hybridMultilevel"/>
    <w:tmpl w:val="7D48C928"/>
    <w:lvl w:ilvl="0" w:tplc="AE22C48A">
      <w:numFmt w:val="bullet"/>
      <w:lvlText w:val="-"/>
      <w:lvlJc w:val="left"/>
      <w:pPr>
        <w:tabs>
          <w:tab w:val="num" w:pos="446"/>
        </w:tabs>
        <w:ind w:left="446" w:hanging="360"/>
      </w:pPr>
      <w:rPr>
        <w:rFonts w:ascii="Times New Roman" w:eastAsia="Times New Roman" w:hAnsi="Times New Roman" w:cs="Times New Roman" w:hint="default"/>
      </w:rPr>
    </w:lvl>
    <w:lvl w:ilvl="1" w:tplc="04090003" w:tentative="1">
      <w:start w:val="1"/>
      <w:numFmt w:val="bullet"/>
      <w:lvlText w:val="o"/>
      <w:lvlJc w:val="left"/>
      <w:pPr>
        <w:tabs>
          <w:tab w:val="num" w:pos="1166"/>
        </w:tabs>
        <w:ind w:left="1166" w:hanging="360"/>
      </w:pPr>
      <w:rPr>
        <w:rFonts w:ascii="Courier New" w:hAnsi="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num w:numId="1">
    <w:abstractNumId w:val="36"/>
  </w:num>
  <w:num w:numId="2">
    <w:abstractNumId w:val="22"/>
  </w:num>
  <w:num w:numId="3">
    <w:abstractNumId w:val="20"/>
  </w:num>
  <w:num w:numId="4">
    <w:abstractNumId w:val="9"/>
  </w:num>
  <w:num w:numId="5">
    <w:abstractNumId w:val="7"/>
  </w:num>
  <w:num w:numId="6">
    <w:abstractNumId w:val="38"/>
  </w:num>
  <w:num w:numId="7">
    <w:abstractNumId w:val="19"/>
  </w:num>
  <w:num w:numId="8">
    <w:abstractNumId w:val="21"/>
  </w:num>
  <w:num w:numId="9">
    <w:abstractNumId w:val="41"/>
  </w:num>
  <w:num w:numId="10">
    <w:abstractNumId w:val="29"/>
  </w:num>
  <w:num w:numId="11">
    <w:abstractNumId w:val="28"/>
  </w:num>
  <w:num w:numId="12">
    <w:abstractNumId w:val="6"/>
  </w:num>
  <w:num w:numId="13">
    <w:abstractNumId w:val="10"/>
  </w:num>
  <w:num w:numId="14">
    <w:abstractNumId w:val="5"/>
  </w:num>
  <w:num w:numId="15">
    <w:abstractNumId w:val="23"/>
  </w:num>
  <w:num w:numId="16">
    <w:abstractNumId w:val="2"/>
  </w:num>
  <w:num w:numId="17">
    <w:abstractNumId w:val="32"/>
  </w:num>
  <w:num w:numId="18">
    <w:abstractNumId w:val="35"/>
  </w:num>
  <w:num w:numId="19">
    <w:abstractNumId w:val="27"/>
  </w:num>
  <w:num w:numId="20">
    <w:abstractNumId w:val="14"/>
  </w:num>
  <w:num w:numId="21">
    <w:abstractNumId w:val="13"/>
  </w:num>
  <w:num w:numId="22">
    <w:abstractNumId w:val="33"/>
  </w:num>
  <w:num w:numId="23">
    <w:abstractNumId w:val="39"/>
  </w:num>
  <w:num w:numId="24">
    <w:abstractNumId w:val="3"/>
  </w:num>
  <w:num w:numId="25">
    <w:abstractNumId w:val="15"/>
  </w:num>
  <w:num w:numId="26">
    <w:abstractNumId w:val="31"/>
  </w:num>
  <w:num w:numId="27">
    <w:abstractNumId w:val="8"/>
  </w:num>
  <w:num w:numId="28">
    <w:abstractNumId w:val="37"/>
  </w:num>
  <w:num w:numId="29">
    <w:abstractNumId w:val="11"/>
  </w:num>
  <w:num w:numId="30">
    <w:abstractNumId w:val="16"/>
  </w:num>
  <w:num w:numId="31">
    <w:abstractNumId w:val="25"/>
  </w:num>
  <w:num w:numId="32">
    <w:abstractNumId w:val="42"/>
  </w:num>
  <w:num w:numId="33">
    <w:abstractNumId w:val="24"/>
  </w:num>
  <w:num w:numId="34">
    <w:abstractNumId w:val="26"/>
  </w:num>
  <w:num w:numId="35">
    <w:abstractNumId w:val="18"/>
  </w:num>
  <w:num w:numId="36">
    <w:abstractNumId w:val="43"/>
  </w:num>
  <w:num w:numId="37">
    <w:abstractNumId w:val="12"/>
  </w:num>
  <w:num w:numId="38">
    <w:abstractNumId w:val="44"/>
  </w:num>
  <w:num w:numId="39">
    <w:abstractNumId w:val="34"/>
  </w:num>
  <w:num w:numId="40">
    <w:abstractNumId w:val="4"/>
  </w:num>
  <w:num w:numId="41">
    <w:abstractNumId w:val="1"/>
  </w:num>
  <w:num w:numId="42">
    <w:abstractNumId w:val="0"/>
  </w:num>
  <w:num w:numId="43">
    <w:abstractNumId w:val="40"/>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C1"/>
    <w:rsid w:val="00007326"/>
    <w:rsid w:val="00007C57"/>
    <w:rsid w:val="00016029"/>
    <w:rsid w:val="000163A2"/>
    <w:rsid w:val="00040098"/>
    <w:rsid w:val="00041DB6"/>
    <w:rsid w:val="00046A01"/>
    <w:rsid w:val="00055A69"/>
    <w:rsid w:val="00082A14"/>
    <w:rsid w:val="000A5EB5"/>
    <w:rsid w:val="000B5F05"/>
    <w:rsid w:val="000C0DF5"/>
    <w:rsid w:val="000E174E"/>
    <w:rsid w:val="00107763"/>
    <w:rsid w:val="001107C9"/>
    <w:rsid w:val="00115747"/>
    <w:rsid w:val="00141325"/>
    <w:rsid w:val="00151B39"/>
    <w:rsid w:val="0015284E"/>
    <w:rsid w:val="001642A1"/>
    <w:rsid w:val="001C0285"/>
    <w:rsid w:val="001C0DD5"/>
    <w:rsid w:val="002055C1"/>
    <w:rsid w:val="00215FB0"/>
    <w:rsid w:val="002200F6"/>
    <w:rsid w:val="00223091"/>
    <w:rsid w:val="00284987"/>
    <w:rsid w:val="002F5F76"/>
    <w:rsid w:val="00316143"/>
    <w:rsid w:val="003264FF"/>
    <w:rsid w:val="00344F40"/>
    <w:rsid w:val="00353ED7"/>
    <w:rsid w:val="00367EA4"/>
    <w:rsid w:val="00377C69"/>
    <w:rsid w:val="003A3498"/>
    <w:rsid w:val="003A6681"/>
    <w:rsid w:val="003E226F"/>
    <w:rsid w:val="00495E6B"/>
    <w:rsid w:val="00506DFC"/>
    <w:rsid w:val="00550EE7"/>
    <w:rsid w:val="00557294"/>
    <w:rsid w:val="00557A1D"/>
    <w:rsid w:val="00597980"/>
    <w:rsid w:val="005A2D17"/>
    <w:rsid w:val="005A724C"/>
    <w:rsid w:val="005C22D6"/>
    <w:rsid w:val="006250B3"/>
    <w:rsid w:val="006452A5"/>
    <w:rsid w:val="00657450"/>
    <w:rsid w:val="006F5849"/>
    <w:rsid w:val="00720E20"/>
    <w:rsid w:val="00723535"/>
    <w:rsid w:val="00734B19"/>
    <w:rsid w:val="00786B4E"/>
    <w:rsid w:val="0079687F"/>
    <w:rsid w:val="00821852"/>
    <w:rsid w:val="00857C29"/>
    <w:rsid w:val="008641C5"/>
    <w:rsid w:val="0086472C"/>
    <w:rsid w:val="008B2E98"/>
    <w:rsid w:val="008D19F9"/>
    <w:rsid w:val="00921CC1"/>
    <w:rsid w:val="00923062"/>
    <w:rsid w:val="0093368F"/>
    <w:rsid w:val="0093507E"/>
    <w:rsid w:val="009434C7"/>
    <w:rsid w:val="0096604B"/>
    <w:rsid w:val="00966E7D"/>
    <w:rsid w:val="00970773"/>
    <w:rsid w:val="009734ED"/>
    <w:rsid w:val="009B2321"/>
    <w:rsid w:val="00A51C00"/>
    <w:rsid w:val="00A51C06"/>
    <w:rsid w:val="00A77119"/>
    <w:rsid w:val="00AB17B4"/>
    <w:rsid w:val="00AB6939"/>
    <w:rsid w:val="00AC0A68"/>
    <w:rsid w:val="00AD652E"/>
    <w:rsid w:val="00AE0060"/>
    <w:rsid w:val="00B00CCA"/>
    <w:rsid w:val="00B21FB2"/>
    <w:rsid w:val="00B57D3D"/>
    <w:rsid w:val="00B61C3A"/>
    <w:rsid w:val="00B632A3"/>
    <w:rsid w:val="00B80C0F"/>
    <w:rsid w:val="00BE54CB"/>
    <w:rsid w:val="00BE71C1"/>
    <w:rsid w:val="00C65345"/>
    <w:rsid w:val="00C70FA3"/>
    <w:rsid w:val="00C77402"/>
    <w:rsid w:val="00C83F67"/>
    <w:rsid w:val="00C86FB6"/>
    <w:rsid w:val="00CD7DA6"/>
    <w:rsid w:val="00CE5C37"/>
    <w:rsid w:val="00D00AED"/>
    <w:rsid w:val="00D0397D"/>
    <w:rsid w:val="00D16F7F"/>
    <w:rsid w:val="00D3512E"/>
    <w:rsid w:val="00D66028"/>
    <w:rsid w:val="00DE430A"/>
    <w:rsid w:val="00DF3E13"/>
    <w:rsid w:val="00E946BE"/>
    <w:rsid w:val="00EA6BC9"/>
    <w:rsid w:val="00EE3835"/>
    <w:rsid w:val="00F51266"/>
    <w:rsid w:val="00F52DAD"/>
    <w:rsid w:val="00F83B2D"/>
    <w:rsid w:val="00FC01ED"/>
    <w:rsid w:val="00FC374B"/>
    <w:rsid w:val="00FD6FAD"/>
    <w:rsid w:val="00FE1C33"/>
    <w:rsid w:val="00FE61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EA87E"/>
  <w15:chartTrackingRefBased/>
  <w15:docId w15:val="{1EF3DC1A-8F47-4588-802D-78569024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87F"/>
    <w:rPr>
      <w:sz w:val="24"/>
    </w:rPr>
  </w:style>
  <w:style w:type="paragraph" w:styleId="Heading1">
    <w:name w:val="heading 1"/>
    <w:aliases w:val="Part"/>
    <w:basedOn w:val="Normal"/>
    <w:next w:val="Heading2"/>
    <w:link w:val="Heading1Char"/>
    <w:uiPriority w:val="9"/>
    <w:qFormat/>
    <w:pPr>
      <w:spacing w:after="240"/>
      <w:jc w:val="center"/>
      <w:outlineLvl w:val="0"/>
    </w:pPr>
    <w:rPr>
      <w:b/>
      <w:sz w:val="32"/>
    </w:rPr>
  </w:style>
  <w:style w:type="paragraph" w:styleId="Heading2">
    <w:name w:val="heading 2"/>
    <w:aliases w:val="Chapter Title"/>
    <w:basedOn w:val="Normal"/>
    <w:next w:val="Heading4"/>
    <w:qFormat/>
    <w:pPr>
      <w:spacing w:after="240"/>
      <w:jc w:val="center"/>
      <w:outlineLvl w:val="1"/>
    </w:pPr>
    <w:rPr>
      <w:b/>
      <w:sz w:val="32"/>
    </w:rPr>
  </w:style>
  <w:style w:type="paragraph" w:styleId="Heading3">
    <w:name w:val="heading 3"/>
    <w:aliases w:val="Section"/>
    <w:basedOn w:val="Normal"/>
    <w:next w:val="Heading4"/>
    <w:qFormat/>
    <w:pPr>
      <w:spacing w:after="240"/>
      <w:jc w:val="center"/>
      <w:outlineLvl w:val="2"/>
    </w:pPr>
    <w:rPr>
      <w:b/>
      <w:sz w:val="32"/>
    </w:rPr>
  </w:style>
  <w:style w:type="paragraph" w:styleId="Heading4">
    <w:name w:val="heading 4"/>
    <w:aliases w:val="Map Title"/>
    <w:basedOn w:val="Normal"/>
    <w:next w:val="Normal"/>
    <w:qFormat/>
    <w:pPr>
      <w:spacing w:after="240"/>
      <w:outlineLvl w:val="3"/>
    </w:pPr>
    <w:rPr>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0"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b/>
      <w:sz w:val="22"/>
    </w:rPr>
  </w:style>
  <w:style w:type="paragraph" w:customStyle="1" w:styleId="EmbeddedText">
    <w:name w:val="Embedded Text"/>
    <w:basedOn w:val="TableTex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TableHeaderText">
    <w:name w:val="Table Header Text"/>
    <w:basedOn w:val="TableText"/>
    <w:pPr>
      <w:jc w:val="center"/>
    </w:pPr>
    <w:rPr>
      <w:b/>
    </w:rPr>
  </w:style>
  <w:style w:type="paragraph" w:customStyle="1" w:styleId="TableText">
    <w:name w:val="Table Text"/>
    <w:basedOn w:val="Normal"/>
  </w:style>
  <w:style w:type="paragraph" w:styleId="BodyText2">
    <w:name w:val="Body Text 2"/>
    <w:basedOn w:val="Normal"/>
    <w:pPr>
      <w:spacing w:before="60" w:after="60"/>
    </w:pPr>
    <w:rPr>
      <w:sz w:val="18"/>
    </w:rPr>
  </w:style>
  <w:style w:type="paragraph" w:styleId="BodyTextIndent">
    <w:name w:val="Body Text Indent"/>
    <w:basedOn w:val="Normal"/>
    <w:pPr>
      <w:spacing w:before="60"/>
      <w:ind w:left="86"/>
    </w:pPr>
    <w:rPr>
      <w:color w:val="000000"/>
      <w:sz w:val="22"/>
    </w:rPr>
  </w:style>
  <w:style w:type="paragraph" w:styleId="BodyText">
    <w:name w:val="Body Text"/>
    <w:basedOn w:val="Normal"/>
    <w:pPr>
      <w:spacing w:after="120"/>
    </w:pPr>
    <w:rPr>
      <w:szCs w:val="24"/>
      <w:lang w:val="en-GB"/>
    </w:rPr>
  </w:style>
  <w:style w:type="paragraph" w:styleId="BodyText3">
    <w:name w:val="Body Text 3"/>
    <w:basedOn w:val="Normal"/>
    <w:pPr>
      <w:spacing w:before="60"/>
      <w:ind w:right="86"/>
    </w:pPr>
    <w:rPr>
      <w:sz w:val="20"/>
      <w:lang w:val="et-EE"/>
    </w:rPr>
  </w:style>
  <w:style w:type="paragraph" w:customStyle="1" w:styleId="comment">
    <w:name w:val="comment"/>
    <w:basedOn w:val="Normal"/>
    <w:next w:val="Normal"/>
    <w:pPr>
      <w:tabs>
        <w:tab w:val="left" w:pos="2438"/>
        <w:tab w:val="left" w:pos="3742"/>
        <w:tab w:val="left" w:pos="5046"/>
        <w:tab w:val="left" w:pos="6350"/>
      </w:tabs>
      <w:spacing w:before="120" w:after="120" w:line="280" w:lineRule="atLeast"/>
      <w:ind w:left="3740"/>
    </w:pPr>
    <w:rPr>
      <w:rFonts w:ascii="Times" w:hAnsi="Times"/>
      <w:i/>
    </w:rPr>
  </w:style>
  <w:style w:type="paragraph" w:styleId="BalloonText">
    <w:name w:val="Balloon Text"/>
    <w:basedOn w:val="Normal"/>
    <w:semiHidden/>
    <w:rsid w:val="00C152F7"/>
    <w:rPr>
      <w:rFonts w:ascii="Tahoma" w:hAnsi="Tahoma" w:cs="Tahoma"/>
      <w:sz w:val="16"/>
      <w:szCs w:val="16"/>
    </w:rPr>
  </w:style>
  <w:style w:type="character" w:customStyle="1" w:styleId="FooterChar">
    <w:name w:val="Footer Char"/>
    <w:link w:val="Footer"/>
    <w:uiPriority w:val="99"/>
    <w:rsid w:val="00506DFC"/>
    <w:rPr>
      <w:sz w:val="24"/>
      <w:lang w:val="en-US" w:eastAsia="en-US"/>
    </w:rPr>
  </w:style>
  <w:style w:type="paragraph" w:customStyle="1" w:styleId="Text">
    <w:name w:val="Text"/>
    <w:uiPriority w:val="99"/>
    <w:rsid w:val="00BE71C1"/>
    <w:pPr>
      <w:spacing w:before="240" w:line="260" w:lineRule="atLeast"/>
    </w:pPr>
    <w:rPr>
      <w:noProof/>
      <w:sz w:val="22"/>
    </w:rPr>
  </w:style>
  <w:style w:type="table" w:styleId="TableGrid">
    <w:name w:val="Table Grid"/>
    <w:basedOn w:val="TableNormal"/>
    <w:uiPriority w:val="59"/>
    <w:rsid w:val="00FC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74B"/>
    <w:pPr>
      <w:widowControl w:val="0"/>
      <w:autoSpaceDE w:val="0"/>
      <w:autoSpaceDN w:val="0"/>
      <w:adjustRightInd w:val="0"/>
    </w:pPr>
    <w:rPr>
      <w:rFonts w:ascii="HDLPH A+ Myriad Pro" w:hAnsi="HDLPH A+ Myriad Pro" w:cs="HDLPH A+ Myriad Pro"/>
      <w:color w:val="000000"/>
      <w:sz w:val="24"/>
      <w:szCs w:val="24"/>
      <w:lang w:val="et-EE" w:eastAsia="et-EE"/>
    </w:rPr>
  </w:style>
  <w:style w:type="paragraph" w:customStyle="1" w:styleId="WPreference">
    <w:name w:val="WP reference"/>
    <w:basedOn w:val="Normal"/>
    <w:uiPriority w:val="99"/>
    <w:rsid w:val="00007C57"/>
    <w:pPr>
      <w:spacing w:before="60" w:after="60" w:line="260" w:lineRule="atLeast"/>
    </w:pPr>
    <w:rPr>
      <w:rFonts w:eastAsia="Batang"/>
      <w:sz w:val="22"/>
      <w:szCs w:val="22"/>
    </w:rPr>
  </w:style>
  <w:style w:type="paragraph" w:customStyle="1" w:styleId="Smalltableheading">
    <w:name w:val="Small table heading"/>
    <w:next w:val="TableText"/>
    <w:uiPriority w:val="99"/>
    <w:rsid w:val="00FE1C33"/>
    <w:pPr>
      <w:keepNext/>
      <w:spacing w:before="60"/>
    </w:pPr>
    <w:rPr>
      <w:b/>
      <w:noProof/>
      <w:sz w:val="18"/>
    </w:rPr>
  </w:style>
  <w:style w:type="paragraph" w:styleId="NormalWeb">
    <w:name w:val="Normal (Web)"/>
    <w:basedOn w:val="Normal"/>
    <w:uiPriority w:val="99"/>
    <w:unhideWhenUsed/>
    <w:rsid w:val="003264FF"/>
    <w:pPr>
      <w:spacing w:before="240" w:after="100" w:afterAutospacing="1"/>
    </w:pPr>
    <w:rPr>
      <w:szCs w:val="24"/>
      <w:lang w:val="et-EE" w:eastAsia="et-EE"/>
    </w:rPr>
  </w:style>
  <w:style w:type="character" w:customStyle="1" w:styleId="tyhik">
    <w:name w:val="tyhik"/>
    <w:rsid w:val="003264FF"/>
  </w:style>
  <w:style w:type="paragraph" w:styleId="FootnoteText">
    <w:name w:val="footnote text"/>
    <w:basedOn w:val="Normal"/>
    <w:link w:val="FootnoteTextChar"/>
    <w:rsid w:val="003264FF"/>
    <w:rPr>
      <w:sz w:val="20"/>
    </w:rPr>
  </w:style>
  <w:style w:type="character" w:customStyle="1" w:styleId="FootnoteTextChar">
    <w:name w:val="Footnote Text Char"/>
    <w:link w:val="FootnoteText"/>
    <w:rsid w:val="003264FF"/>
    <w:rPr>
      <w:lang w:val="en-US" w:eastAsia="en-US"/>
    </w:rPr>
  </w:style>
  <w:style w:type="character" w:styleId="FootnoteReference">
    <w:name w:val="footnote reference"/>
    <w:rsid w:val="003264FF"/>
    <w:rPr>
      <w:vertAlign w:val="superscript"/>
    </w:rPr>
  </w:style>
  <w:style w:type="character" w:styleId="Strong">
    <w:name w:val="Strong"/>
    <w:basedOn w:val="DefaultParagraphFont"/>
    <w:uiPriority w:val="22"/>
    <w:qFormat/>
    <w:rsid w:val="00966E7D"/>
    <w:rPr>
      <w:b/>
      <w:bCs/>
    </w:rPr>
  </w:style>
  <w:style w:type="paragraph" w:styleId="ListParagraph">
    <w:name w:val="List Paragraph"/>
    <w:basedOn w:val="Normal"/>
    <w:uiPriority w:val="72"/>
    <w:qFormat/>
    <w:rsid w:val="00966E7D"/>
    <w:pPr>
      <w:ind w:left="720"/>
      <w:contextualSpacing/>
    </w:pPr>
  </w:style>
  <w:style w:type="paragraph" w:styleId="EndnoteText">
    <w:name w:val="endnote text"/>
    <w:basedOn w:val="Normal"/>
    <w:link w:val="EndnoteTextChar"/>
    <w:rsid w:val="00966E7D"/>
    <w:rPr>
      <w:sz w:val="20"/>
    </w:rPr>
  </w:style>
  <w:style w:type="character" w:customStyle="1" w:styleId="EndnoteTextChar">
    <w:name w:val="Endnote Text Char"/>
    <w:basedOn w:val="DefaultParagraphFont"/>
    <w:link w:val="EndnoteText"/>
    <w:rsid w:val="00966E7D"/>
  </w:style>
  <w:style w:type="character" w:styleId="EndnoteReference">
    <w:name w:val="endnote reference"/>
    <w:basedOn w:val="DefaultParagraphFont"/>
    <w:rsid w:val="00966E7D"/>
    <w:rPr>
      <w:vertAlign w:val="superscript"/>
    </w:rPr>
  </w:style>
  <w:style w:type="character" w:customStyle="1" w:styleId="Heading1Char">
    <w:name w:val="Heading 1 Char"/>
    <w:aliases w:val="Part Char"/>
    <w:basedOn w:val="DefaultParagraphFont"/>
    <w:link w:val="Heading1"/>
    <w:uiPriority w:val="9"/>
    <w:rsid w:val="00151B39"/>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3991">
      <w:bodyDiv w:val="1"/>
      <w:marLeft w:val="0"/>
      <w:marRight w:val="0"/>
      <w:marTop w:val="0"/>
      <w:marBottom w:val="0"/>
      <w:divBdr>
        <w:top w:val="none" w:sz="0" w:space="0" w:color="auto"/>
        <w:left w:val="none" w:sz="0" w:space="0" w:color="auto"/>
        <w:bottom w:val="none" w:sz="0" w:space="0" w:color="auto"/>
        <w:right w:val="none" w:sz="0" w:space="0" w:color="auto"/>
      </w:divBdr>
      <w:divsChild>
        <w:div w:id="675153468">
          <w:marLeft w:val="0"/>
          <w:marRight w:val="0"/>
          <w:marTop w:val="0"/>
          <w:marBottom w:val="0"/>
          <w:divBdr>
            <w:top w:val="none" w:sz="0" w:space="0" w:color="auto"/>
            <w:left w:val="none" w:sz="0" w:space="0" w:color="auto"/>
            <w:bottom w:val="none" w:sz="0" w:space="0" w:color="auto"/>
            <w:right w:val="none" w:sz="0" w:space="0" w:color="auto"/>
          </w:divBdr>
          <w:divsChild>
            <w:div w:id="2014842932">
              <w:marLeft w:val="0"/>
              <w:marRight w:val="0"/>
              <w:marTop w:val="0"/>
              <w:marBottom w:val="0"/>
              <w:divBdr>
                <w:top w:val="none" w:sz="0" w:space="0" w:color="auto"/>
                <w:left w:val="none" w:sz="0" w:space="0" w:color="auto"/>
                <w:bottom w:val="none" w:sz="0" w:space="0" w:color="auto"/>
                <w:right w:val="none" w:sz="0" w:space="0" w:color="auto"/>
              </w:divBdr>
              <w:divsChild>
                <w:div w:id="1193609126">
                  <w:marLeft w:val="0"/>
                  <w:marRight w:val="0"/>
                  <w:marTop w:val="0"/>
                  <w:marBottom w:val="0"/>
                  <w:divBdr>
                    <w:top w:val="none" w:sz="0" w:space="0" w:color="auto"/>
                    <w:left w:val="none" w:sz="0" w:space="0" w:color="auto"/>
                    <w:bottom w:val="none" w:sz="0" w:space="0" w:color="auto"/>
                    <w:right w:val="none" w:sz="0" w:space="0" w:color="auto"/>
                  </w:divBdr>
                  <w:divsChild>
                    <w:div w:id="562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3312">
      <w:bodyDiv w:val="1"/>
      <w:marLeft w:val="0"/>
      <w:marRight w:val="0"/>
      <w:marTop w:val="0"/>
      <w:marBottom w:val="0"/>
      <w:divBdr>
        <w:top w:val="none" w:sz="0" w:space="0" w:color="auto"/>
        <w:left w:val="none" w:sz="0" w:space="0" w:color="auto"/>
        <w:bottom w:val="none" w:sz="0" w:space="0" w:color="auto"/>
        <w:right w:val="none" w:sz="0" w:space="0" w:color="auto"/>
      </w:divBdr>
    </w:div>
    <w:div w:id="13586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3E66-1010-4D48-8352-6A366638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auditi programm</vt:lpstr>
    </vt:vector>
  </TitlesOfParts>
  <Company>1st Audit OÜ</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auditi programm</dc:title>
  <dc:subject>audit</dc:subject>
  <dc:creator>Sergei Tsistjakov</dc:creator>
  <cp:keywords>auditi programm</cp:keywords>
  <cp:lastModifiedBy>Sergei Tšistjakov</cp:lastModifiedBy>
  <cp:revision>3</cp:revision>
  <cp:lastPrinted>2010-08-08T14:42:00Z</cp:lastPrinted>
  <dcterms:created xsi:type="dcterms:W3CDTF">2020-04-17T07:08:00Z</dcterms:created>
  <dcterms:modified xsi:type="dcterms:W3CDTF">2020-04-17T07:08:00Z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s__name">
    <vt:lpwstr>SeTs TVH</vt:lpwstr>
  </property>
  <property fmtid="{D5CDD505-2E9C-101B-9397-08002B2CF9AE}" pid="3" name="projects__project_start_date">
    <vt:lpwstr>07.07.2015</vt:lpwstr>
  </property>
  <property fmtid="{D5CDD505-2E9C-101B-9397-08002B2CF9AE}" pid="4" name="projects__materiality_total">
    <vt:lpwstr/>
  </property>
  <property fmtid="{D5CDD505-2E9C-101B-9397-08002B2CF9AE}" pid="5" name="projects__no">
    <vt:lpwstr/>
  </property>
  <property fmtid="{D5CDD505-2E9C-101B-9397-08002B2CF9AE}" pid="6" name="projects__annual_report_end">
    <vt:lpwstr>10.03.2017</vt:lpwstr>
  </property>
  <property fmtid="{D5CDD505-2E9C-101B-9397-08002B2CF9AE}" pid="7" name="tasks__finished_time">
    <vt:lpwstr/>
  </property>
  <property fmtid="{D5CDD505-2E9C-101B-9397-08002B2CF9AE}" pid="8" name="projects__cl_internal_audit_type">
    <vt:lpwstr/>
  </property>
  <property fmtid="{D5CDD505-2E9C-101B-9397-08002B2CF9AE}" pid="9" name="projects__is_first_time_contract">
    <vt:bool>false</vt:bool>
  </property>
  <property fmtid="{D5CDD505-2E9C-101B-9397-08002B2CF9AE}" pid="10" name="projects__auditors_report_emphasis_of_matter">
    <vt:lpwstr/>
  </property>
  <property fmtid="{D5CDD505-2E9C-101B-9397-08002B2CF9AE}" pid="11" name="tasks__work_description">
    <vt:lpwstr/>
  </property>
  <property fmtid="{D5CDD505-2E9C-101B-9397-08002B2CF9AE}" pid="12" name="projects__cl_auditors_assessment">
    <vt:lpwstr/>
  </property>
  <property fmtid="{D5CDD505-2E9C-101B-9397-08002B2CF9AE}" pid="13" name="tasks__users_idcode">
    <vt:lpwstr>36711302710</vt:lpwstr>
  </property>
  <property fmtid="{D5CDD505-2E9C-101B-9397-08002B2CF9AE}" pid="14" name="projects__audit_period_end_date">
    <vt:lpwstr/>
  </property>
  <property fmtid="{D5CDD505-2E9C-101B-9397-08002B2CF9AE}" pid="15" name="projects__audit_entitiy">
    <vt:lpwstr/>
  </property>
  <property fmtid="{D5CDD505-2E9C-101B-9397-08002B2CF9AE}" pid="16" name="projects__archiving_date">
    <vt:lpwstr/>
  </property>
  <property fmtid="{D5CDD505-2E9C-101B-9397-08002B2CF9AE}" pid="17" name="companies__regcode">
    <vt:lpwstr>10990446</vt:lpwstr>
  </property>
  <property fmtid="{D5CDD505-2E9C-101B-9397-08002B2CF9AE}" pid="18" name="companies__name">
    <vt:lpwstr>Assertum Audit OÜ</vt:lpwstr>
  </property>
  <property fmtid="{D5CDD505-2E9C-101B-9397-08002B2CF9AE}" pid="19" name="projects__annual_report_start">
    <vt:lpwstr/>
  </property>
  <property fmtid="{D5CDD505-2E9C-101B-9397-08002B2CF9AE}" pid="20" name="tasks__id">
    <vt:i4>62113</vt:i4>
  </property>
  <property fmtid="{D5CDD505-2E9C-101B-9397-08002B2CF9AE}" pid="21" name="tasks__review_time">
    <vt:lpwstr/>
  </property>
  <property fmtid="{D5CDD505-2E9C-101B-9397-08002B2CF9AE}" pid="22" name="tasks__standard_refno">
    <vt:lpwstr/>
  </property>
  <property fmtid="{D5CDD505-2E9C-101B-9397-08002B2CF9AE}" pid="23" name="projects__cl_auditors_report_type">
    <vt:lpwstr/>
  </property>
  <property fmtid="{D5CDD505-2E9C-101B-9397-08002B2CF9AE}" pid="24" name="projects__cl_materiality_formula">
    <vt:lpwstr/>
  </property>
  <property fmtid="{D5CDD505-2E9C-101B-9397-08002B2CF9AE}" pid="25" name="tasks__is_cl_assessment_approach_ctl">
    <vt:bool>false</vt:bool>
  </property>
  <property fmtid="{D5CDD505-2E9C-101B-9397-08002B2CF9AE}" pid="26" name="companies__country">
    <vt:lpwstr>Eesti</vt:lpwstr>
  </property>
  <property fmtid="{D5CDD505-2E9C-101B-9397-08002B2CF9AE}" pid="27" name="projects__audit_background_information">
    <vt:lpwstr/>
  </property>
  <property fmtid="{D5CDD505-2E9C-101B-9397-08002B2CF9AE}" pid="28" name="projects__audit_report_end_date">
    <vt:lpwstr/>
  </property>
  <property fmtid="{D5CDD505-2E9C-101B-9397-08002B2CF9AE}" pid="29" name="tasks__review_email">
    <vt:lpwstr>sergei.tsistjakov@assertum.ee</vt:lpwstr>
  </property>
  <property fmtid="{D5CDD505-2E9C-101B-9397-08002B2CF9AE}" pid="30" name="projects__performance_materiality">
    <vt:lpwstr/>
  </property>
  <property fmtid="{D5CDD505-2E9C-101B-9397-08002B2CF9AE}" pid="31" name="companies__address">
    <vt:lpwstr>A. H. Tamssaare</vt:lpwstr>
  </property>
  <property fmtid="{D5CDD505-2E9C-101B-9397-08002B2CF9AE}" pid="32" name="tasks__standard_link">
    <vt:lpwstr/>
  </property>
  <property fmtid="{D5CDD505-2E9C-101B-9397-08002B2CF9AE}" pid="33" name="tasks__goal">
    <vt:lpwstr/>
  </property>
  <property fmtid="{D5CDD505-2E9C-101B-9397-08002B2CF9AE}" pid="34" name="projects__materiality_description">
    <vt:lpwstr/>
  </property>
  <property fmtid="{D5CDD505-2E9C-101B-9397-08002B2CF9AE}" pid="35" name="projects__independent_auditors_sign_date">
    <vt:lpwstr/>
  </property>
  <property fmtid="{D5CDD505-2E9C-101B-9397-08002B2CF9AE}" pid="36" name="tasks__users_email">
    <vt:lpwstr>sergei.tsistjakov@assertum.ee</vt:lpwstr>
  </property>
  <property fmtid="{D5CDD505-2E9C-101B-9397-08002B2CF9AE}" pid="37" name="projects__audit_period_start_date">
    <vt:lpwstr/>
  </property>
  <property fmtid="{D5CDD505-2E9C-101B-9397-08002B2CF9AE}" pid="38" name="projects__estimated_archiving_date">
    <vt:lpwstr/>
  </property>
  <property fmtid="{D5CDD505-2E9C-101B-9397-08002B2CF9AE}" pid="39" name="projects__cl_audit_practices">
    <vt:lpwstr>Standardiväline teenus</vt:lpwstr>
  </property>
  <property fmtid="{D5CDD505-2E9C-101B-9397-08002B2CF9AE}" pid="40" name="projects__retained_earnings_accounts">
    <vt:lpwstr/>
  </property>
  <property fmtid="{D5CDD505-2E9C-101B-9397-08002B2CF9AE}" pid="41" name="projects__auditors_report_other_claims">
    <vt:lpwstr/>
  </property>
  <property fmtid="{D5CDD505-2E9C-101B-9397-08002B2CF9AE}" pid="42" name="audit_company__regcode">
    <vt:i4>10990446</vt:i4>
  </property>
  <property fmtid="{D5CDD505-2E9C-101B-9397-08002B2CF9AE}" pid="43" name="projects__performance_materiality_extent">
    <vt:i4>75</vt:i4>
  </property>
  <property fmtid="{D5CDD505-2E9C-101B-9397-08002B2CF9AE}" pid="44" name="projects__audit_restriction">
    <vt:lpwstr/>
  </property>
  <property fmtid="{D5CDD505-2E9C-101B-9397-08002B2CF9AE}" pid="45" name="projects__cl_accounting_practices">
    <vt:lpwstr>Muu raamistik (täpsustada klassifikaator)</vt:lpwstr>
  </property>
  <property fmtid="{D5CDD505-2E9C-101B-9397-08002B2CF9AE}" pid="46" name="projects__conclusion_date">
    <vt:lpwstr/>
  </property>
  <property fmtid="{D5CDD505-2E9C-101B-9397-08002B2CF9AE}" pid="47" name="companies__ehak">
    <vt:lpwstr>Tallinn</vt:lpwstr>
  </property>
  <property fmtid="{D5CDD505-2E9C-101B-9397-08002B2CF9AE}" pid="48" name="projects__auditors_report_modification">
    <vt:lpwstr/>
  </property>
  <property fmtid="{D5CDD505-2E9C-101B-9397-08002B2CF9AE}" pid="49" name="tasks__other_info">
    <vt:lpwstr/>
  </property>
  <property fmtid="{D5CDD505-2E9C-101B-9397-08002B2CF9AE}" pid="50" name="tasks__review_last_name">
    <vt:lpwstr>Tšistjakov</vt:lpwstr>
  </property>
  <property fmtid="{D5CDD505-2E9C-101B-9397-08002B2CF9AE}" pid="51" name="projects__confirmation_letter_sign_date">
    <vt:lpwstr/>
  </property>
  <property fmtid="{D5CDD505-2E9C-101B-9397-08002B2CF9AE}" pid="52" name="projects__auditors_assessment_description">
    <vt:lpwstr/>
  </property>
  <property fmtid="{D5CDD505-2E9C-101B-9397-08002B2CF9AE}" pid="53" name="projects__groups_auditor">
    <vt:lpwstr/>
  </property>
  <property fmtid="{D5CDD505-2E9C-101B-9397-08002B2CF9AE}" pid="54" name="tasks__result">
    <vt:lpwstr/>
  </property>
  <property fmtid="{D5CDD505-2E9C-101B-9397-08002B2CF9AE}" pid="55" name="tasks__cl_status">
    <vt:lpwstr>Pooleli</vt:lpwstr>
  </property>
  <property fmtid="{D5CDD505-2E9C-101B-9397-08002B2CF9AE}" pid="56" name="companies__zipcode">
    <vt:lpwstr>11316</vt:lpwstr>
  </property>
  <property fmtid="{D5CDD505-2E9C-101B-9397-08002B2CF9AE}" pid="57" name="projects__quality_control_end_date">
    <vt:lpwstr/>
  </property>
  <property fmtid="{D5CDD505-2E9C-101B-9397-08002B2CF9AE}" pid="58" name="companies__relationship_start_date">
    <vt:lpwstr>01.11.2013</vt:lpwstr>
  </property>
  <property fmtid="{D5CDD505-2E9C-101B-9397-08002B2CF9AE}" pid="59" name="projects__estimated_conclusion_date">
    <vt:lpwstr/>
  </property>
  <property fmtid="{D5CDD505-2E9C-101B-9397-08002B2CF9AE}" pid="60" name="tasks__review_idcode">
    <vt:lpwstr>36711302710</vt:lpwstr>
  </property>
  <property fmtid="{D5CDD505-2E9C-101B-9397-08002B2CF9AE}" pid="61" name="projects__is_public_interest_entity">
    <vt:bool>false</vt:bool>
  </property>
  <property fmtid="{D5CDD505-2E9C-101B-9397-08002B2CF9AE}" pid="62" name="tasks__users_first_name">
    <vt:lpwstr>Sergei</vt:lpwstr>
  </property>
  <property fmtid="{D5CDD505-2E9C-101B-9397-08002B2CF9AE}" pid="63" name="tasks__refno">
    <vt:lpwstr>ST</vt:lpwstr>
  </property>
  <property fmtid="{D5CDD505-2E9C-101B-9397-08002B2CF9AE}" pid="64" name="audit_company__name">
    <vt:lpwstr>Assertum Audit OÜ</vt:lpwstr>
  </property>
  <property fmtid="{D5CDD505-2E9C-101B-9397-08002B2CF9AE}" pid="65" name="projects__auditors_report_circumstances">
    <vt:lpwstr/>
  </property>
  <property fmtid="{D5CDD505-2E9C-101B-9397-08002B2CF9AE}" pid="66" name="tasks__review_initials">
    <vt:lpwstr>ST</vt:lpwstr>
  </property>
  <property fmtid="{D5CDD505-2E9C-101B-9397-08002B2CF9AE}" pid="67" name="tasks__is_cl_assessment_approach_dtl">
    <vt:bool>false</vt:bool>
  </property>
  <property fmtid="{D5CDD505-2E9C-101B-9397-08002B2CF9AE}" pid="68" name="tasks__is_cl_assessment_approach_anl">
    <vt:bool>false</vt:bool>
  </property>
  <property fmtid="{D5CDD505-2E9C-101B-9397-08002B2CF9AE}" pid="69" name="tasks__users_initials">
    <vt:lpwstr>ST</vt:lpwstr>
  </property>
  <property fmtid="{D5CDD505-2E9C-101B-9397-08002B2CF9AE}" pid="70" name="tasks__assertions">
    <vt:lpwstr/>
  </property>
  <property fmtid="{D5CDD505-2E9C-101B-9397-08002B2CF9AE}" pid="71" name="tasks__review_first_name">
    <vt:lpwstr>Sergei</vt:lpwstr>
  </property>
  <property fmtid="{D5CDD505-2E9C-101B-9397-08002B2CF9AE}" pid="72" name="tasks__users_last_name">
    <vt:lpwstr>Tšistjakov</vt:lpwstr>
  </property>
  <property fmtid="{D5CDD505-2E9C-101B-9397-08002B2CF9AE}" pid="73" name="projects__annual_report_sign_date">
    <vt:lpwstr/>
  </property>
  <property fmtid="{D5CDD505-2E9C-101B-9397-08002B2CF9AE}" pid="74" name="projects__contract_fee">
    <vt:lpwstr/>
  </property>
  <property fmtid="{D5CDD505-2E9C-101B-9397-08002B2CF9AE}" pid="75" name="projects__cl_data_source">
    <vt:lpwstr>Aruandepõhine</vt:lpwstr>
  </property>
  <property fmtid="{D5CDD505-2E9C-101B-9397-08002B2CF9AE}" pid="76" name="tasks__is_fraud_risk">
    <vt:bool>false</vt:bool>
  </property>
  <property fmtid="{D5CDD505-2E9C-101B-9397-08002B2CF9AE}" pid="77" name="projects__cl_type">
    <vt:lpwstr>Muu toiming</vt:lpwstr>
  </property>
  <property fmtid="{D5CDD505-2E9C-101B-9397-08002B2CF9AE}" pid="78" name="tasks__name">
    <vt:lpwstr>Sergei Tšistjakov</vt:lpwstr>
  </property>
  <property fmtid="{D5CDD505-2E9C-101B-9397-08002B2CF9AE}" pid="79" name="projects__misstatements_detection_limit_extent">
    <vt:r8>7.5</vt:r8>
  </property>
  <property fmtid="{D5CDD505-2E9C-101B-9397-08002B2CF9AE}" pid="80" name="projects__misstatements_detection_limit">
    <vt:lpwstr/>
  </property>
  <property fmtid="{D5CDD505-2E9C-101B-9397-08002B2CF9AE}" pid="81" name="projects__is_archived">
    <vt:bool>false</vt:bool>
  </property>
  <property fmtid="{D5CDD505-2E9C-101B-9397-08002B2CF9AE}" pid="82" name="projects__audit_purpose">
    <vt:lpwstr/>
  </property>
  <property fmtid="{D5CDD505-2E9C-101B-9397-08002B2CF9AE}" pid="83" name="projects__audit_other_info">
    <vt:lpwstr/>
  </property>
  <property fmtid="{D5CDD505-2E9C-101B-9397-08002B2CF9AE}" pid="84" name="projects__contract_time_estimate">
    <vt:lpwstr/>
  </property>
  <property fmtid="{D5CDD505-2E9C-101B-9397-08002B2CF9AE}" pid="85" name="companies__field_of_activity">
    <vt:lpwstr>Auditeerimine</vt:lpwstr>
  </property>
</Properties>
</file>