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1AB59" w14:textId="5054CE4E" w:rsidR="007B5F0E" w:rsidRPr="0027328C" w:rsidRDefault="00D230F9" w:rsidP="007B5F0E">
      <w:pPr>
        <w:pStyle w:val="Heading1"/>
        <w:jc w:val="both"/>
        <w:rPr>
          <w:rFonts w:ascii="Times New Roman" w:hAnsi="Times New Roman" w:cs="Times New Roman"/>
          <w:color w:val="1E1656"/>
          <w:sz w:val="22"/>
          <w:szCs w:val="22"/>
          <w:lang w:bidi="ar-SA"/>
        </w:rPr>
      </w:pPr>
      <w:bookmarkStart w:id="0" w:name="_Toc400117871"/>
      <w:r>
        <w:rPr>
          <w:rFonts w:ascii="Times New Roman" w:hAnsi="Times New Roman" w:cs="Times New Roman"/>
          <w:color w:val="1E1656"/>
          <w:sz w:val="22"/>
          <w:szCs w:val="22"/>
          <w:lang w:bidi="ar-SA"/>
        </w:rPr>
        <w:t xml:space="preserve">Lisa </w:t>
      </w:r>
      <w:r w:rsidR="00E02123">
        <w:rPr>
          <w:rFonts w:ascii="Times New Roman" w:hAnsi="Times New Roman" w:cs="Times New Roman"/>
          <w:color w:val="1E1656"/>
          <w:sz w:val="22"/>
          <w:szCs w:val="22"/>
          <w:lang w:bidi="ar-SA"/>
        </w:rPr>
        <w:t>1</w:t>
      </w:r>
      <w:r w:rsidR="00E02123">
        <w:rPr>
          <w:rFonts w:ascii="Times New Roman" w:hAnsi="Times New Roman" w:cs="Times New Roman"/>
          <w:color w:val="1E1656"/>
          <w:sz w:val="22"/>
          <w:szCs w:val="22"/>
          <w:lang w:bidi="ar-SA"/>
        </w:rPr>
        <w:tab/>
      </w:r>
      <w:bookmarkEnd w:id="0"/>
      <w:r w:rsidR="00E02123">
        <w:rPr>
          <w:rFonts w:ascii="Times New Roman" w:hAnsi="Times New Roman" w:cs="Times New Roman"/>
          <w:b w:val="0"/>
          <w:color w:val="1E1656"/>
          <w:sz w:val="22"/>
          <w:szCs w:val="22"/>
          <w:lang w:bidi="ar-SA"/>
        </w:rPr>
        <w:t>Juhtkonna esitiskirja näidis</w:t>
      </w:r>
      <w:r w:rsidR="007B5F0E" w:rsidRPr="0027328C">
        <w:rPr>
          <w:rFonts w:ascii="Times New Roman" w:hAnsi="Times New Roman" w:cs="Times New Roman"/>
          <w:b w:val="0"/>
          <w:color w:val="1E1656"/>
          <w:sz w:val="22"/>
          <w:szCs w:val="22"/>
          <w:lang w:bidi="ar-SA"/>
        </w:rPr>
        <w:t xml:space="preserve"> </w:t>
      </w:r>
    </w:p>
    <w:p w14:paraId="1585B2C0" w14:textId="77777777" w:rsidR="006973DE" w:rsidRPr="0027328C" w:rsidRDefault="006973DE">
      <w:pPr>
        <w:widowControl/>
        <w:suppressAutoHyphens w:val="0"/>
        <w:rPr>
          <w:rFonts w:cs="Times New Roman"/>
          <w:b/>
          <w:color w:val="1E1656"/>
          <w:sz w:val="22"/>
          <w:szCs w:val="22"/>
          <w:lang w:bidi="ar-SA"/>
        </w:rPr>
      </w:pPr>
    </w:p>
    <w:p w14:paraId="237AC081" w14:textId="77777777" w:rsidR="00D41E52" w:rsidRPr="0027328C" w:rsidRDefault="00D41E52" w:rsidP="00D41E52">
      <w:pPr>
        <w:spacing w:after="240"/>
        <w:jc w:val="center"/>
        <w:rPr>
          <w:rFonts w:cs="Times New Roman"/>
          <w:bCs/>
          <w:i/>
          <w:color w:val="1E1656"/>
          <w:sz w:val="22"/>
          <w:szCs w:val="22"/>
        </w:rPr>
      </w:pPr>
      <w:r w:rsidRPr="0027328C">
        <w:rPr>
          <w:rFonts w:cs="Times New Roman"/>
          <w:bCs/>
          <w:i/>
          <w:color w:val="1E1656"/>
          <w:sz w:val="22"/>
          <w:szCs w:val="22"/>
        </w:rPr>
        <w:t>[Ettevõtte blanketil]</w:t>
      </w:r>
    </w:p>
    <w:p w14:paraId="3737DFA5" w14:textId="77777777" w:rsidR="00D41E52" w:rsidRPr="0027328C" w:rsidRDefault="00D41E52" w:rsidP="00D41E52">
      <w:pPr>
        <w:spacing w:after="240"/>
        <w:jc w:val="center"/>
        <w:rPr>
          <w:rFonts w:cs="Times New Roman"/>
          <w:b/>
          <w:bCs/>
          <w:color w:val="1E1656"/>
          <w:sz w:val="22"/>
          <w:szCs w:val="22"/>
        </w:rPr>
      </w:pPr>
      <w:r w:rsidRPr="0027328C">
        <w:rPr>
          <w:rFonts w:cs="Times New Roman"/>
          <w:b/>
          <w:bCs/>
          <w:color w:val="1E1656"/>
          <w:sz w:val="22"/>
          <w:szCs w:val="22"/>
        </w:rPr>
        <w:t>Juhtkonna esitiskiri</w:t>
      </w:r>
    </w:p>
    <w:p w14:paraId="0D6E262D" w14:textId="77777777" w:rsidR="00184022" w:rsidRPr="0027328C" w:rsidRDefault="00184022" w:rsidP="00D41E52">
      <w:pPr>
        <w:rPr>
          <w:rFonts w:cs="Times New Roman"/>
          <w:b/>
          <w:i/>
          <w:color w:val="1E1656"/>
          <w:sz w:val="22"/>
          <w:szCs w:val="22"/>
        </w:rPr>
      </w:pPr>
    </w:p>
    <w:p w14:paraId="1FCDB268" w14:textId="77777777" w:rsidR="000F61F4" w:rsidRPr="0027328C" w:rsidRDefault="000F61F4" w:rsidP="00D41E52">
      <w:pPr>
        <w:rPr>
          <w:rFonts w:cs="Times New Roman"/>
          <w:b/>
          <w:i/>
          <w:color w:val="1E1656"/>
          <w:sz w:val="22"/>
          <w:szCs w:val="22"/>
        </w:rPr>
      </w:pPr>
    </w:p>
    <w:p w14:paraId="758B7B0E" w14:textId="07BD8A45" w:rsidR="00D41E52" w:rsidRPr="0027328C" w:rsidRDefault="00184022" w:rsidP="00D41E52">
      <w:pPr>
        <w:rPr>
          <w:rFonts w:cs="Times New Roman"/>
          <w:b/>
          <w:i/>
          <w:color w:val="1E1656"/>
          <w:sz w:val="22"/>
          <w:szCs w:val="22"/>
        </w:rPr>
      </w:pPr>
      <w:r w:rsidRPr="0027328C">
        <w:rPr>
          <w:rFonts w:cs="Times New Roman"/>
          <w:b/>
          <w:i/>
          <w:color w:val="1E1656"/>
          <w:sz w:val="22"/>
          <w:szCs w:val="22"/>
        </w:rPr>
        <w:t xml:space="preserve"> </w:t>
      </w:r>
      <w:r w:rsidR="00D41E52" w:rsidRPr="0027328C">
        <w:rPr>
          <w:rFonts w:cs="Times New Roman"/>
          <w:b/>
          <w:i/>
          <w:color w:val="1E1656"/>
          <w:sz w:val="22"/>
          <w:szCs w:val="22"/>
        </w:rPr>
        <w:t>[audiitorettevõtja nimi]</w:t>
      </w:r>
    </w:p>
    <w:p w14:paraId="02FCB82F" w14:textId="02337D4B" w:rsidR="00D41E52" w:rsidRPr="0027328C" w:rsidRDefault="00D41E52" w:rsidP="00D41E52">
      <w:pPr>
        <w:rPr>
          <w:rFonts w:cs="Times New Roman"/>
          <w:b/>
          <w:i/>
          <w:color w:val="1E1656"/>
          <w:sz w:val="22"/>
          <w:szCs w:val="22"/>
        </w:rPr>
      </w:pPr>
      <w:r w:rsidRPr="0027328C">
        <w:rPr>
          <w:rFonts w:cs="Times New Roman"/>
          <w:b/>
          <w:i/>
          <w:color w:val="1E1656"/>
          <w:sz w:val="22"/>
          <w:szCs w:val="22"/>
        </w:rPr>
        <w:t>[aadress]</w:t>
      </w:r>
    </w:p>
    <w:p w14:paraId="34328C5C" w14:textId="05C0B825" w:rsidR="00D41E52" w:rsidRPr="0027328C" w:rsidRDefault="00D41E52" w:rsidP="00D41E52">
      <w:pPr>
        <w:rPr>
          <w:rFonts w:cs="Times New Roman"/>
          <w:b/>
          <w:i/>
          <w:color w:val="1E1656"/>
          <w:sz w:val="22"/>
          <w:szCs w:val="22"/>
        </w:rPr>
      </w:pPr>
      <w:r w:rsidRPr="0027328C">
        <w:rPr>
          <w:rFonts w:cs="Times New Roman"/>
          <w:b/>
          <w:i/>
          <w:color w:val="1E1656"/>
          <w:sz w:val="22"/>
          <w:szCs w:val="22"/>
        </w:rPr>
        <w:t xml:space="preserve">[kuupäev (mitte hilisem kui </w:t>
      </w:r>
      <w:r w:rsidR="004B5C46" w:rsidRPr="0027328C">
        <w:rPr>
          <w:rFonts w:cs="Times New Roman"/>
          <w:b/>
          <w:i/>
          <w:color w:val="1E1656"/>
          <w:sz w:val="22"/>
          <w:szCs w:val="22"/>
        </w:rPr>
        <w:t xml:space="preserve">VA </w:t>
      </w:r>
      <w:r w:rsidRPr="0027328C">
        <w:rPr>
          <w:rFonts w:cs="Times New Roman"/>
          <w:b/>
          <w:i/>
          <w:color w:val="1E1656"/>
          <w:sz w:val="22"/>
          <w:szCs w:val="22"/>
        </w:rPr>
        <w:t>aruande kuupäev)]</w:t>
      </w:r>
    </w:p>
    <w:p w14:paraId="0CD16CEA" w14:textId="77777777" w:rsidR="00F95C90" w:rsidRPr="0027328C" w:rsidRDefault="00F95C90" w:rsidP="00F95C90">
      <w:pPr>
        <w:spacing w:after="240"/>
        <w:rPr>
          <w:rFonts w:cs="Times New Roman"/>
          <w:color w:val="1E1656"/>
          <w:sz w:val="22"/>
          <w:szCs w:val="22"/>
        </w:rPr>
      </w:pPr>
    </w:p>
    <w:p w14:paraId="594BFD43" w14:textId="77777777" w:rsidR="00F95C90" w:rsidRPr="0027328C" w:rsidRDefault="00F95C90" w:rsidP="00F95C90">
      <w:pPr>
        <w:spacing w:after="240"/>
        <w:rPr>
          <w:rFonts w:cs="Times New Roman"/>
          <w:color w:val="1E1656"/>
          <w:sz w:val="22"/>
          <w:szCs w:val="22"/>
        </w:rPr>
      </w:pPr>
    </w:p>
    <w:p w14:paraId="08ADE216" w14:textId="7A1F5941" w:rsidR="00D41E52" w:rsidRPr="0027328C" w:rsidRDefault="00F95C90" w:rsidP="00E965FD">
      <w:pPr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 xml:space="preserve">Käesolev kiri on esitatud </w:t>
      </w:r>
      <w:r w:rsidR="007C582A" w:rsidRPr="0027328C">
        <w:rPr>
          <w:rFonts w:cs="Times New Roman"/>
          <w:color w:val="1E1656"/>
          <w:sz w:val="22"/>
          <w:szCs w:val="22"/>
        </w:rPr>
        <w:t xml:space="preserve">seoses </w:t>
      </w:r>
      <w:r w:rsidR="007C582A" w:rsidRPr="0027328C">
        <w:rPr>
          <w:rFonts w:cs="Times New Roman"/>
          <w:i/>
          <w:color w:val="1E1656"/>
          <w:sz w:val="22"/>
          <w:szCs w:val="22"/>
        </w:rPr>
        <w:t>[majandusüksuse nimi]</w:t>
      </w:r>
      <w:r w:rsidRPr="0027328C">
        <w:rPr>
          <w:rFonts w:cs="Times New Roman"/>
          <w:color w:val="1E1656"/>
          <w:sz w:val="22"/>
          <w:szCs w:val="22"/>
        </w:rPr>
        <w:t xml:space="preserve"> pakendiregistrisse esitatavate andmete kontrolliga, mille eesmärgiks on avaldada </w:t>
      </w:r>
      <w:r w:rsidR="007C582A" w:rsidRPr="0027328C">
        <w:rPr>
          <w:rFonts w:cs="Times New Roman"/>
          <w:color w:val="1E1656"/>
          <w:sz w:val="22"/>
          <w:szCs w:val="22"/>
        </w:rPr>
        <w:t xml:space="preserve">vandeaudiitori </w:t>
      </w:r>
      <w:r w:rsidRPr="0027328C">
        <w:rPr>
          <w:rFonts w:cs="Times New Roman"/>
          <w:color w:val="1E1656"/>
          <w:sz w:val="22"/>
          <w:szCs w:val="22"/>
        </w:rPr>
        <w:t xml:space="preserve">kokkuvõte selle kohta, </w:t>
      </w:r>
      <w:r w:rsidR="007C582A" w:rsidRPr="0027328C">
        <w:rPr>
          <w:rFonts w:cs="Times New Roman"/>
          <w:color w:val="1E1656"/>
          <w:sz w:val="22"/>
          <w:szCs w:val="22"/>
        </w:rPr>
        <w:t xml:space="preserve">kas </w:t>
      </w:r>
      <w:r w:rsidR="00FB0D48" w:rsidRPr="0027328C">
        <w:rPr>
          <w:rFonts w:cs="Times New Roman"/>
          <w:i/>
          <w:color w:val="1E1656"/>
          <w:sz w:val="22"/>
          <w:szCs w:val="22"/>
        </w:rPr>
        <w:t>01.01-31.12.201</w:t>
      </w:r>
      <w:r w:rsidR="00E02123">
        <w:rPr>
          <w:rFonts w:cs="Times New Roman"/>
          <w:i/>
          <w:color w:val="1E1656"/>
          <w:sz w:val="22"/>
          <w:szCs w:val="22"/>
        </w:rPr>
        <w:t>X</w:t>
      </w:r>
      <w:bookmarkStart w:id="1" w:name="_GoBack"/>
      <w:bookmarkEnd w:id="1"/>
      <w:r w:rsidR="00FB0D48" w:rsidRPr="0027328C">
        <w:rPr>
          <w:rFonts w:cs="Times New Roman"/>
          <w:color w:val="1E1656"/>
          <w:sz w:val="22"/>
          <w:szCs w:val="22"/>
        </w:rPr>
        <w:t xml:space="preserve"> </w:t>
      </w:r>
      <w:r w:rsidR="007C582A" w:rsidRPr="0027328C">
        <w:rPr>
          <w:rFonts w:cs="Times New Roman"/>
          <w:color w:val="1E1656"/>
          <w:sz w:val="22"/>
          <w:szCs w:val="22"/>
        </w:rPr>
        <w:t>kalendriaasta jooksul on pakendiregistrisse esitatud korrektsed andmed</w:t>
      </w:r>
      <w:r w:rsidRPr="0027328C">
        <w:rPr>
          <w:rFonts w:cs="Times New Roman"/>
          <w:color w:val="1E1656"/>
          <w:sz w:val="22"/>
          <w:szCs w:val="22"/>
        </w:rPr>
        <w:t>.</w:t>
      </w:r>
    </w:p>
    <w:p w14:paraId="15E6E9FF" w14:textId="53CD5018" w:rsidR="00E965FD" w:rsidRPr="0027328C" w:rsidRDefault="00D41E52" w:rsidP="00FB0D48">
      <w:pPr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Kinnitame oma parimate teadmiste ja veendumuste kohaselt, olles teinud selliseid järelepärimisi, nagu me pidasime vajalikuks asjakohase informatsiooni kogumiseks, et:</w:t>
      </w:r>
    </w:p>
    <w:p w14:paraId="06869AFD" w14:textId="77777777" w:rsidR="00FB0D48" w:rsidRPr="0027328C" w:rsidRDefault="00FB0D48" w:rsidP="00FB0D48">
      <w:pPr>
        <w:jc w:val="both"/>
        <w:rPr>
          <w:rFonts w:cs="Times New Roman"/>
          <w:color w:val="1E1656"/>
          <w:sz w:val="22"/>
          <w:szCs w:val="22"/>
        </w:rPr>
      </w:pPr>
    </w:p>
    <w:p w14:paraId="11C724EF" w14:textId="25DE6D28" w:rsidR="00D41E52" w:rsidRPr="0027328C" w:rsidRDefault="00B67DA8" w:rsidP="00F95C90">
      <w:pPr>
        <w:spacing w:after="240"/>
        <w:rPr>
          <w:rFonts w:cs="Times New Roman"/>
          <w:b/>
          <w:color w:val="1E1656"/>
          <w:sz w:val="22"/>
          <w:szCs w:val="22"/>
        </w:rPr>
      </w:pPr>
      <w:r w:rsidRPr="0027328C">
        <w:rPr>
          <w:rFonts w:cs="Times New Roman"/>
          <w:b/>
          <w:color w:val="1E1656"/>
          <w:sz w:val="22"/>
          <w:szCs w:val="22"/>
        </w:rPr>
        <w:t>Pakendiregistrile esitatavate andmete osas</w:t>
      </w:r>
    </w:p>
    <w:p w14:paraId="1FE0AE7B" w14:textId="40730DB6" w:rsidR="00D41E52" w:rsidRPr="0027328C" w:rsidRDefault="00D41E52" w:rsidP="009B7DD4">
      <w:pPr>
        <w:pStyle w:val="ListParagraph"/>
        <w:numPr>
          <w:ilvl w:val="0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oleme pidanud pakendimaterjali massi üle pidevat arvestust pakendi ja pakendimaterjali liikide kaupa nagu on nõutud Pakendiseaduse §-s 3</w:t>
      </w:r>
      <w:r w:rsidR="00D906DF" w:rsidRPr="0027328C">
        <w:rPr>
          <w:rFonts w:cs="Times New Roman"/>
          <w:color w:val="1E1656"/>
          <w:sz w:val="22"/>
          <w:szCs w:val="22"/>
        </w:rPr>
        <w:t>.</w:t>
      </w:r>
    </w:p>
    <w:p w14:paraId="42C533DA" w14:textId="77777777" w:rsidR="007C4FD1" w:rsidRPr="0027328C" w:rsidRDefault="007C4FD1" w:rsidP="007C4FD1">
      <w:pPr>
        <w:pStyle w:val="ListParagraph"/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</w:p>
    <w:p w14:paraId="5F14793B" w14:textId="77777777" w:rsidR="007C4FD1" w:rsidRPr="0027328C" w:rsidRDefault="007C4FD1" w:rsidP="009B7DD4">
      <w:pPr>
        <w:pStyle w:val="ListParagraph"/>
        <w:numPr>
          <w:ilvl w:val="0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säilitame vähemalt seitse aastat asjakohaseid algdokumente ja nende alusel koostatud koondandmeid. Asjakohased algdokumendid on järgmised:</w:t>
      </w:r>
    </w:p>
    <w:p w14:paraId="65B2AF51" w14:textId="77777777" w:rsidR="007C4FD1" w:rsidRPr="0027328C" w:rsidRDefault="007C4FD1" w:rsidP="009B7DD4">
      <w:pPr>
        <w:pStyle w:val="ListParagraph"/>
        <w:numPr>
          <w:ilvl w:val="1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pakendi tootmist, müüki, sissevedu ja väljavedu käsitlevad raamatupidamise algdokumendid;</w:t>
      </w:r>
    </w:p>
    <w:p w14:paraId="60FEFD5D" w14:textId="77777777" w:rsidR="007C4FD1" w:rsidRPr="0027328C" w:rsidRDefault="007C4FD1" w:rsidP="009B7DD4">
      <w:pPr>
        <w:pStyle w:val="ListParagraph"/>
        <w:numPr>
          <w:ilvl w:val="1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pakendatud kauba müüki, sissevedu ja väljavedu käsitlevad dokumendid;</w:t>
      </w:r>
    </w:p>
    <w:p w14:paraId="428073B0" w14:textId="77777777" w:rsidR="007C4FD1" w:rsidRPr="0027328C" w:rsidRDefault="007C4FD1" w:rsidP="009B7DD4">
      <w:pPr>
        <w:pStyle w:val="ListParagraph"/>
        <w:numPr>
          <w:ilvl w:val="1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pakendi soetamist tõendavad dokumendid;</w:t>
      </w:r>
    </w:p>
    <w:p w14:paraId="0B34CA1E" w14:textId="77777777" w:rsidR="007C4FD1" w:rsidRPr="0027328C" w:rsidRDefault="007C4FD1" w:rsidP="009B7DD4">
      <w:pPr>
        <w:pStyle w:val="ListParagraph"/>
        <w:numPr>
          <w:ilvl w:val="1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pakendit ja pakendijäätmeid taaskasutavate ettevõtjate väljastatud raamatupidamise algdokumendid, vastuvõtudokumendid, aktid ja kirjalikku taasesitamist võimaldaval viisil taaskasutamise tõendid;</w:t>
      </w:r>
    </w:p>
    <w:p w14:paraId="5D04BF7E" w14:textId="033A99D9" w:rsidR="007C4FD1" w:rsidRPr="0027328C" w:rsidRDefault="007C4FD1" w:rsidP="009B7DD4">
      <w:pPr>
        <w:pStyle w:val="ListParagraph"/>
        <w:numPr>
          <w:ilvl w:val="1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tolli aktsepteeritud tollideklaratsioonid ning Euroopa Parlamendi ja nõukogu määruse (EÜ) nr 1013/2006 kohased saatedokumendid pakendi, pakendatud kauba ning pakendijäätmete sisse- ja väljaveo kohta.</w:t>
      </w:r>
    </w:p>
    <w:p w14:paraId="2262FB41" w14:textId="77777777" w:rsidR="007C4FD1" w:rsidRPr="0027328C" w:rsidRDefault="007C4FD1" w:rsidP="007C4FD1">
      <w:pPr>
        <w:pStyle w:val="ListParagraph"/>
        <w:tabs>
          <w:tab w:val="left" w:pos="1898"/>
        </w:tabs>
        <w:spacing w:after="240"/>
        <w:ind w:left="1440"/>
        <w:jc w:val="both"/>
        <w:rPr>
          <w:rFonts w:cs="Times New Roman"/>
          <w:color w:val="1E1656"/>
          <w:sz w:val="22"/>
          <w:szCs w:val="22"/>
        </w:rPr>
      </w:pPr>
    </w:p>
    <w:p w14:paraId="5C7574C8" w14:textId="6A04A79A" w:rsidR="00FB0D48" w:rsidRPr="0027328C" w:rsidRDefault="002C3F51" w:rsidP="009B7DD4">
      <w:pPr>
        <w:pStyle w:val="ListParagraph"/>
        <w:numPr>
          <w:ilvl w:val="0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oleme koostanud asjakohase sise-eeskirja</w:t>
      </w:r>
      <w:r w:rsidR="00D07EBA" w:rsidRPr="0027328C">
        <w:rPr>
          <w:rFonts w:cs="Times New Roman"/>
          <w:color w:val="1E1656"/>
          <w:sz w:val="22"/>
          <w:szCs w:val="22"/>
        </w:rPr>
        <w:t xml:space="preserve"> pakendiandmete üle arvestuse pidamiseks</w:t>
      </w:r>
    </w:p>
    <w:p w14:paraId="3EB11FA4" w14:textId="77777777" w:rsidR="00FB0D48" w:rsidRPr="0027328C" w:rsidRDefault="00FB0D48" w:rsidP="00FB0D48">
      <w:pPr>
        <w:pStyle w:val="ListParagraph"/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</w:p>
    <w:p w14:paraId="7A2CCF1A" w14:textId="7D7A070B" w:rsidR="007C4FD1" w:rsidRPr="0027328C" w:rsidRDefault="00D41E52" w:rsidP="009B7DD4">
      <w:pPr>
        <w:pStyle w:val="ListParagraph"/>
        <w:numPr>
          <w:ilvl w:val="0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i/>
          <w:color w:val="1E1656"/>
          <w:sz w:val="22"/>
          <w:szCs w:val="22"/>
          <w:lang w:bidi="ar-SA"/>
        </w:rPr>
        <w:t>pakendiettevõtja /</w:t>
      </w:r>
      <w:r w:rsidR="006973DE" w:rsidRPr="0027328C">
        <w:rPr>
          <w:rFonts w:cs="Times New Roman"/>
          <w:i/>
          <w:color w:val="1E1656"/>
          <w:sz w:val="22"/>
          <w:szCs w:val="22"/>
          <w:lang w:bidi="ar-SA"/>
        </w:rPr>
        <w:t xml:space="preserve"> taa</w:t>
      </w:r>
      <w:r w:rsidRPr="0027328C">
        <w:rPr>
          <w:rFonts w:cs="Times New Roman"/>
          <w:i/>
          <w:color w:val="1E1656"/>
          <w:sz w:val="22"/>
          <w:szCs w:val="22"/>
          <w:lang w:bidi="ar-SA"/>
        </w:rPr>
        <w:t>skasutusorganisatsiooni</w:t>
      </w:r>
      <w:r w:rsidRPr="0027328C">
        <w:rPr>
          <w:rFonts w:cs="Times New Roman"/>
          <w:color w:val="1E1656"/>
          <w:sz w:val="22"/>
          <w:szCs w:val="22"/>
          <w:lang w:bidi="ar-SA"/>
        </w:rPr>
        <w:t xml:space="preserve"> tegevus on</w:t>
      </w:r>
      <w:r w:rsidR="006973DE" w:rsidRPr="0027328C">
        <w:rPr>
          <w:rFonts w:cs="Times New Roman"/>
          <w:color w:val="1E1656"/>
          <w:sz w:val="22"/>
          <w:szCs w:val="22"/>
          <w:lang w:bidi="ar-SA"/>
        </w:rPr>
        <w:t xml:space="preserve"> kooskõla</w:t>
      </w:r>
      <w:r w:rsidRPr="0027328C">
        <w:rPr>
          <w:rFonts w:cs="Times New Roman"/>
          <w:color w:val="1E1656"/>
          <w:sz w:val="22"/>
          <w:szCs w:val="22"/>
          <w:lang w:bidi="ar-SA"/>
        </w:rPr>
        <w:t>s</w:t>
      </w:r>
      <w:r w:rsidR="002C3F51" w:rsidRPr="0027328C">
        <w:rPr>
          <w:rFonts w:cs="Times New Roman"/>
          <w:color w:val="1E1656"/>
          <w:sz w:val="22"/>
          <w:szCs w:val="22"/>
          <w:lang w:bidi="ar-SA"/>
        </w:rPr>
        <w:t xml:space="preserve"> sise-eeskirja</w:t>
      </w:r>
      <w:r w:rsidR="006973DE" w:rsidRPr="0027328C">
        <w:rPr>
          <w:rFonts w:cs="Times New Roman"/>
          <w:color w:val="1E1656"/>
          <w:sz w:val="22"/>
          <w:szCs w:val="22"/>
          <w:lang w:bidi="ar-SA"/>
        </w:rPr>
        <w:t>ga</w:t>
      </w:r>
    </w:p>
    <w:p w14:paraId="401849D4" w14:textId="77777777" w:rsidR="001B643C" w:rsidRPr="0027328C" w:rsidRDefault="001B643C" w:rsidP="007C4FD1">
      <w:pPr>
        <w:pStyle w:val="ListParagraph"/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</w:p>
    <w:p w14:paraId="3B4F05DD" w14:textId="7D668DB0" w:rsidR="007C4FD1" w:rsidRPr="0027328C" w:rsidRDefault="007C4FD1" w:rsidP="009B7DD4">
      <w:pPr>
        <w:pStyle w:val="ListParagraph"/>
        <w:numPr>
          <w:ilvl w:val="0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pakendiettevõtjana, kes laseb turule pakendatud kaupa ega ole kohustusi üle andnud taas</w:t>
      </w:r>
      <w:r w:rsidR="008C3E74" w:rsidRPr="0027328C">
        <w:rPr>
          <w:rFonts w:cs="Times New Roman"/>
          <w:color w:val="1E1656"/>
          <w:sz w:val="22"/>
          <w:szCs w:val="22"/>
        </w:rPr>
        <w:t>kasutusorganisatsioonile, esitame</w:t>
      </w:r>
      <w:r w:rsidRPr="0027328C">
        <w:rPr>
          <w:rFonts w:cs="Times New Roman"/>
          <w:color w:val="1E1656"/>
          <w:sz w:val="22"/>
          <w:szCs w:val="22"/>
        </w:rPr>
        <w:t xml:space="preserve"> kalendriaasta kohta pakendiregistrisse kandmiseks järgmised audiitori kontrollitud andmed pakendi ja pakendimaterjali liikide kaupa, sealhulgas eraldi pakendiaktsiisi seaduses sätestatud pakendite osas:</w:t>
      </w:r>
    </w:p>
    <w:p w14:paraId="4E457591" w14:textId="77777777" w:rsidR="007C4FD1" w:rsidRPr="0027328C" w:rsidRDefault="007C4FD1" w:rsidP="009B7DD4">
      <w:pPr>
        <w:pStyle w:val="ListParagraph"/>
        <w:numPr>
          <w:ilvl w:val="1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korduskasutuspakendi mass;</w:t>
      </w:r>
    </w:p>
    <w:p w14:paraId="6AD24085" w14:textId="77777777" w:rsidR="007C4FD1" w:rsidRPr="0027328C" w:rsidRDefault="007C4FD1" w:rsidP="009B7DD4">
      <w:pPr>
        <w:pStyle w:val="ListParagraph"/>
        <w:numPr>
          <w:ilvl w:val="1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turule lastud kauba pakendi mass;</w:t>
      </w:r>
    </w:p>
    <w:p w14:paraId="23DE6E87" w14:textId="1F022D19" w:rsidR="007C4FD1" w:rsidRPr="0027328C" w:rsidRDefault="007C4FD1" w:rsidP="009B7DD4">
      <w:pPr>
        <w:pStyle w:val="ListParagraph"/>
        <w:numPr>
          <w:ilvl w:val="1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andmed pakendijäätmete taaskasutamise kohta.</w:t>
      </w:r>
    </w:p>
    <w:p w14:paraId="69E46860" w14:textId="77777777" w:rsidR="007C4FD1" w:rsidRPr="0027328C" w:rsidRDefault="007C4FD1" w:rsidP="007C4FD1">
      <w:pPr>
        <w:pStyle w:val="ListParagraph"/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</w:p>
    <w:p w14:paraId="4E95B959" w14:textId="6FC2D322" w:rsidR="007C4FD1" w:rsidRPr="0027328C" w:rsidRDefault="007C4FD1" w:rsidP="009B7DD4">
      <w:pPr>
        <w:pStyle w:val="ListParagraph"/>
        <w:numPr>
          <w:ilvl w:val="0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lastRenderedPageBreak/>
        <w:t>pakendiettevõtjana, kes on oma kohustused vastavalt PakS § 16 lõikele 2 üle andnud taas</w:t>
      </w:r>
      <w:r w:rsidR="008C3E74" w:rsidRPr="0027328C">
        <w:rPr>
          <w:rFonts w:cs="Times New Roman"/>
          <w:color w:val="1E1656"/>
          <w:sz w:val="22"/>
          <w:szCs w:val="22"/>
        </w:rPr>
        <w:t>kasutusorganisatsioonile, esitame</w:t>
      </w:r>
      <w:r w:rsidRPr="0027328C">
        <w:rPr>
          <w:rFonts w:cs="Times New Roman"/>
          <w:color w:val="1E1656"/>
          <w:sz w:val="22"/>
          <w:szCs w:val="22"/>
        </w:rPr>
        <w:t xml:space="preserve"> asjakohased andmed kalendriaasta kohta taaskasutusorganisatsioonile.</w:t>
      </w:r>
    </w:p>
    <w:p w14:paraId="1F95FD6F" w14:textId="77777777" w:rsidR="007C4FD1" w:rsidRPr="0027328C" w:rsidRDefault="007C4FD1" w:rsidP="007C4FD1">
      <w:pPr>
        <w:pStyle w:val="ListParagraph"/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</w:p>
    <w:p w14:paraId="1A0B23F8" w14:textId="72EE8084" w:rsidR="007C4FD1" w:rsidRPr="0027328C" w:rsidRDefault="007C4FD1" w:rsidP="009B7DD4">
      <w:pPr>
        <w:pStyle w:val="ListParagraph"/>
        <w:numPr>
          <w:ilvl w:val="0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Taaskasutusorganisatsioonina esitame kalendriaasta kohta pakendiregistrisse kandmiseks PakS paragrahvi 24 lõike 4 punktides 1 ja 2 nimetatud andmed iga temale kohustused üle andnud pakendiettevõtja kohta ja punktis 3 nimetatud andmed koondandmetena.</w:t>
      </w:r>
    </w:p>
    <w:p w14:paraId="126D65DC" w14:textId="77777777" w:rsidR="007C4FD1" w:rsidRPr="0027328C" w:rsidRDefault="007C4FD1" w:rsidP="007C4FD1">
      <w:pPr>
        <w:pStyle w:val="ListParagraph"/>
        <w:rPr>
          <w:rFonts w:cs="Times New Roman"/>
          <w:color w:val="1E1656"/>
          <w:sz w:val="22"/>
          <w:szCs w:val="22"/>
        </w:rPr>
      </w:pPr>
    </w:p>
    <w:p w14:paraId="1DE918E9" w14:textId="379A41B6" w:rsidR="007C4FD1" w:rsidRPr="0027328C" w:rsidRDefault="007C4FD1" w:rsidP="009B7DD4">
      <w:pPr>
        <w:pStyle w:val="ListParagraph"/>
        <w:numPr>
          <w:ilvl w:val="0"/>
          <w:numId w:val="4"/>
        </w:num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........</w:t>
      </w:r>
    </w:p>
    <w:p w14:paraId="010A3461" w14:textId="77777777" w:rsidR="00B67DA8" w:rsidRPr="0027328C" w:rsidRDefault="00B67DA8" w:rsidP="00B67DA8">
      <w:pPr>
        <w:pStyle w:val="ListParagraph"/>
        <w:rPr>
          <w:rFonts w:cs="Times New Roman"/>
          <w:color w:val="1E1656"/>
          <w:sz w:val="22"/>
          <w:szCs w:val="22"/>
        </w:rPr>
      </w:pPr>
    </w:p>
    <w:p w14:paraId="255BA297" w14:textId="77777777" w:rsidR="00B67DA8" w:rsidRPr="0027328C" w:rsidRDefault="00B67DA8" w:rsidP="00B67DA8">
      <w:pPr>
        <w:pStyle w:val="Heading4"/>
        <w:rPr>
          <w:rFonts w:ascii="Times New Roman" w:hAnsi="Times New Roman" w:cs="Times New Roman"/>
          <w:i w:val="0"/>
          <w:color w:val="1E1656"/>
          <w:sz w:val="22"/>
          <w:szCs w:val="22"/>
        </w:rPr>
      </w:pPr>
      <w:r w:rsidRPr="0027328C">
        <w:rPr>
          <w:rFonts w:ascii="Times New Roman" w:hAnsi="Times New Roman" w:cs="Times New Roman"/>
          <w:i w:val="0"/>
          <w:color w:val="1E1656"/>
          <w:sz w:val="22"/>
          <w:szCs w:val="22"/>
        </w:rPr>
        <w:t>Antud informatsiooni osas</w:t>
      </w:r>
    </w:p>
    <w:p w14:paraId="47793B85" w14:textId="77777777" w:rsidR="00B67DA8" w:rsidRPr="0027328C" w:rsidRDefault="00B67DA8" w:rsidP="009B7DD4">
      <w:pPr>
        <w:numPr>
          <w:ilvl w:val="0"/>
          <w:numId w:val="5"/>
        </w:numPr>
        <w:suppressAutoHyphens w:val="0"/>
        <w:spacing w:before="120" w:line="280" w:lineRule="exact"/>
        <w:ind w:left="547" w:hanging="547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 xml:space="preserve">Oleme andnud teile: </w:t>
      </w:r>
    </w:p>
    <w:p w14:paraId="10ED2DCB" w14:textId="50B09CC2" w:rsidR="00B67DA8" w:rsidRPr="0027328C" w:rsidRDefault="00B67DA8" w:rsidP="009B7DD4">
      <w:pPr>
        <w:widowControl/>
        <w:numPr>
          <w:ilvl w:val="1"/>
          <w:numId w:val="6"/>
        </w:numPr>
        <w:tabs>
          <w:tab w:val="left" w:pos="1080"/>
        </w:tabs>
        <w:suppressAutoHyphens w:val="0"/>
        <w:spacing w:before="120" w:line="280" w:lineRule="exact"/>
        <w:ind w:left="1094" w:hanging="547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 xml:space="preserve">ligipääsu kogu meile teadaolevale informatsioonile, mis on relevantne </w:t>
      </w:r>
      <w:r w:rsidR="00ED0F10" w:rsidRPr="0027328C">
        <w:rPr>
          <w:rFonts w:cs="Times New Roman"/>
          <w:color w:val="1E1656"/>
          <w:sz w:val="22"/>
          <w:szCs w:val="22"/>
        </w:rPr>
        <w:t>pakendiarvestus</w:t>
      </w:r>
      <w:r w:rsidRPr="0027328C">
        <w:rPr>
          <w:rFonts w:cs="Times New Roman"/>
          <w:color w:val="1E1656"/>
          <w:sz w:val="22"/>
          <w:szCs w:val="22"/>
        </w:rPr>
        <w:t xml:space="preserve">e </w:t>
      </w:r>
      <w:r w:rsidR="00ED0F10" w:rsidRPr="0027328C">
        <w:rPr>
          <w:rFonts w:cs="Times New Roman"/>
          <w:color w:val="1E1656"/>
          <w:sz w:val="22"/>
          <w:szCs w:val="22"/>
        </w:rPr>
        <w:t>pidamise</w:t>
      </w:r>
      <w:r w:rsidRPr="0027328C">
        <w:rPr>
          <w:rFonts w:cs="Times New Roman"/>
          <w:color w:val="1E1656"/>
          <w:sz w:val="22"/>
          <w:szCs w:val="22"/>
        </w:rPr>
        <w:t xml:space="preserve"> suhtes, nagu andmed, dokumendid ja muud asjaolud;</w:t>
      </w:r>
    </w:p>
    <w:p w14:paraId="76027B5E" w14:textId="57EC8229" w:rsidR="00B67DA8" w:rsidRPr="0027328C" w:rsidRDefault="00B67DA8" w:rsidP="009B7DD4">
      <w:pPr>
        <w:widowControl/>
        <w:numPr>
          <w:ilvl w:val="1"/>
          <w:numId w:val="6"/>
        </w:numPr>
        <w:tabs>
          <w:tab w:val="left" w:pos="1080"/>
        </w:tabs>
        <w:suppressAutoHyphens w:val="0"/>
        <w:spacing w:before="120" w:line="280" w:lineRule="exact"/>
        <w:ind w:left="1094" w:hanging="547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 xml:space="preserve">täiendava informatsiooni, mida te olete meilt taotlenud </w:t>
      </w:r>
      <w:r w:rsidR="00ED0F10" w:rsidRPr="0027328C">
        <w:rPr>
          <w:rFonts w:cs="Times New Roman"/>
          <w:color w:val="1E1656"/>
          <w:sz w:val="22"/>
          <w:szCs w:val="22"/>
        </w:rPr>
        <w:t>pakendiregistrile esitatavate andmete kontrolli</w:t>
      </w:r>
      <w:r w:rsidRPr="0027328C">
        <w:rPr>
          <w:rFonts w:cs="Times New Roman"/>
          <w:color w:val="1E1656"/>
          <w:sz w:val="22"/>
          <w:szCs w:val="22"/>
        </w:rPr>
        <w:t xml:space="preserve"> eesmärgil; ja</w:t>
      </w:r>
    </w:p>
    <w:p w14:paraId="5843AEF2" w14:textId="674C8080" w:rsidR="00B67DA8" w:rsidRPr="0027328C" w:rsidRDefault="00B67DA8" w:rsidP="009B7DD4">
      <w:pPr>
        <w:widowControl/>
        <w:numPr>
          <w:ilvl w:val="1"/>
          <w:numId w:val="6"/>
        </w:numPr>
        <w:tabs>
          <w:tab w:val="left" w:pos="1080"/>
        </w:tabs>
        <w:suppressAutoHyphens w:val="0"/>
        <w:spacing w:before="120" w:line="280" w:lineRule="exact"/>
        <w:ind w:left="1094" w:hanging="547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 xml:space="preserve">piiramatu juurdepääsu neile isikutele Majandusüksuses, kellelt te pidasite vajalikuks hankida </w:t>
      </w:r>
      <w:r w:rsidR="00ED0F10" w:rsidRPr="0027328C">
        <w:rPr>
          <w:rFonts w:cs="Times New Roman"/>
          <w:color w:val="1E1656"/>
          <w:sz w:val="22"/>
          <w:szCs w:val="22"/>
        </w:rPr>
        <w:t>antud töövõtus vajalikku</w:t>
      </w:r>
      <w:r w:rsidRPr="0027328C">
        <w:rPr>
          <w:rFonts w:cs="Times New Roman"/>
          <w:color w:val="1E1656"/>
          <w:sz w:val="22"/>
          <w:szCs w:val="22"/>
        </w:rPr>
        <w:t xml:space="preserve"> tõendusmaterjali.</w:t>
      </w:r>
    </w:p>
    <w:p w14:paraId="379B6609" w14:textId="4FF6B89D" w:rsidR="00B67DA8" w:rsidRPr="0027328C" w:rsidRDefault="00B67DA8" w:rsidP="009B7DD4">
      <w:pPr>
        <w:numPr>
          <w:ilvl w:val="0"/>
          <w:numId w:val="5"/>
        </w:numPr>
        <w:suppressAutoHyphens w:val="0"/>
        <w:spacing w:before="120" w:line="280" w:lineRule="exact"/>
        <w:ind w:left="547" w:hanging="547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Kõik tehingud on arvestusregistrites kajastatud.</w:t>
      </w:r>
    </w:p>
    <w:p w14:paraId="08BAB9BC" w14:textId="5B123763" w:rsidR="00B67DA8" w:rsidRPr="0027328C" w:rsidRDefault="00B67DA8" w:rsidP="009B7DD4">
      <w:pPr>
        <w:numPr>
          <w:ilvl w:val="0"/>
          <w:numId w:val="5"/>
        </w:numPr>
        <w:tabs>
          <w:tab w:val="clear" w:pos="360"/>
        </w:tabs>
        <w:suppressAutoHyphens w:val="0"/>
        <w:spacing w:before="120" w:line="280" w:lineRule="exact"/>
        <w:ind w:left="426" w:hanging="426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Oleme avalikustanud teile kogu informatsiooni seoses pettuse või kahtlustatava pettusega, millest oleme teadlik</w:t>
      </w:r>
      <w:r w:rsidR="007E7784" w:rsidRPr="0027328C">
        <w:rPr>
          <w:rFonts w:cs="Times New Roman"/>
          <w:color w:val="1E1656"/>
          <w:sz w:val="22"/>
          <w:szCs w:val="22"/>
        </w:rPr>
        <w:t>ud ja mis mõjutab Majandusüksuse pakendiarvestust</w:t>
      </w:r>
      <w:r w:rsidRPr="0027328C">
        <w:rPr>
          <w:rFonts w:cs="Times New Roman"/>
          <w:color w:val="1E1656"/>
          <w:sz w:val="22"/>
          <w:szCs w:val="22"/>
        </w:rPr>
        <w:t xml:space="preserve"> ja hõlmab: </w:t>
      </w:r>
    </w:p>
    <w:p w14:paraId="7E7417D7" w14:textId="77777777" w:rsidR="00B67DA8" w:rsidRPr="0027328C" w:rsidRDefault="00B67DA8" w:rsidP="009B7DD4">
      <w:pPr>
        <w:widowControl/>
        <w:numPr>
          <w:ilvl w:val="1"/>
          <w:numId w:val="6"/>
        </w:numPr>
        <w:tabs>
          <w:tab w:val="left" w:pos="1080"/>
        </w:tabs>
        <w:suppressAutoHyphens w:val="0"/>
        <w:spacing w:before="120"/>
        <w:ind w:left="1094" w:right="-1" w:hanging="547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juhtkonda;</w:t>
      </w:r>
    </w:p>
    <w:p w14:paraId="09E60CD4" w14:textId="24B1FB11" w:rsidR="007E7784" w:rsidRPr="0027328C" w:rsidRDefault="007E7784" w:rsidP="009B7DD4">
      <w:pPr>
        <w:widowControl/>
        <w:numPr>
          <w:ilvl w:val="1"/>
          <w:numId w:val="6"/>
        </w:numPr>
        <w:tabs>
          <w:tab w:val="left" w:pos="1080"/>
        </w:tabs>
        <w:suppressAutoHyphens w:val="0"/>
        <w:spacing w:before="120" w:line="280" w:lineRule="exact"/>
        <w:ind w:left="1094" w:hanging="547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töötajaid</w:t>
      </w:r>
      <w:r w:rsidR="00B67DA8" w:rsidRPr="0027328C">
        <w:rPr>
          <w:rFonts w:cs="Times New Roman"/>
          <w:color w:val="1E1656"/>
          <w:sz w:val="22"/>
          <w:szCs w:val="22"/>
        </w:rPr>
        <w:t>; või</w:t>
      </w:r>
    </w:p>
    <w:p w14:paraId="06C35DFE" w14:textId="5AF974B8" w:rsidR="007E7784" w:rsidRPr="0027328C" w:rsidRDefault="00B67DA8" w:rsidP="009B7DD4">
      <w:pPr>
        <w:widowControl/>
        <w:numPr>
          <w:ilvl w:val="1"/>
          <w:numId w:val="6"/>
        </w:numPr>
        <w:tabs>
          <w:tab w:val="left" w:pos="1080"/>
        </w:tabs>
        <w:suppressAutoHyphens w:val="0"/>
        <w:spacing w:before="120" w:line="280" w:lineRule="exact"/>
        <w:ind w:left="1094" w:hanging="547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 xml:space="preserve">teisi, kui pettusel võiks olla oluline mõju </w:t>
      </w:r>
      <w:r w:rsidR="007E7784" w:rsidRPr="0027328C">
        <w:rPr>
          <w:rFonts w:cs="Times New Roman"/>
          <w:color w:val="1E1656"/>
          <w:sz w:val="22"/>
          <w:szCs w:val="22"/>
        </w:rPr>
        <w:t>pakendiregistrile esitatavate andmete osas.</w:t>
      </w:r>
      <w:r w:rsidRPr="0027328C">
        <w:rPr>
          <w:rFonts w:cs="Times New Roman"/>
          <w:color w:val="1E1656"/>
          <w:sz w:val="22"/>
          <w:szCs w:val="22"/>
        </w:rPr>
        <w:t xml:space="preserve"> </w:t>
      </w:r>
    </w:p>
    <w:p w14:paraId="6D1A0BA6" w14:textId="6D0C0D4A" w:rsidR="00B67DA8" w:rsidRPr="0027328C" w:rsidRDefault="00B67DA8" w:rsidP="009B7DD4">
      <w:pPr>
        <w:widowControl/>
        <w:numPr>
          <w:ilvl w:val="0"/>
          <w:numId w:val="5"/>
        </w:numPr>
        <w:tabs>
          <w:tab w:val="clear" w:pos="360"/>
          <w:tab w:val="left" w:pos="1080"/>
        </w:tabs>
        <w:suppressAutoHyphens w:val="0"/>
        <w:spacing w:before="120" w:after="120" w:line="280" w:lineRule="exact"/>
        <w:ind w:left="426" w:hanging="426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Oleme avalikustanud teile kogu informatsiooni seoses väidetega pettuse või kahtlustatava pettuse kohta, mis mõjutab Majandusüksuse</w:t>
      </w:r>
      <w:r w:rsidR="005C4CF6" w:rsidRPr="0027328C">
        <w:rPr>
          <w:rFonts w:cs="Times New Roman"/>
          <w:color w:val="1E1656"/>
          <w:sz w:val="22"/>
          <w:szCs w:val="22"/>
        </w:rPr>
        <w:t xml:space="preserve"> pakendiarvestust</w:t>
      </w:r>
      <w:r w:rsidRPr="0027328C">
        <w:rPr>
          <w:rFonts w:cs="Times New Roman"/>
          <w:color w:val="1E1656"/>
          <w:sz w:val="22"/>
          <w:szCs w:val="22"/>
        </w:rPr>
        <w:t xml:space="preserve"> ja millest on teada andnud töötajad, endised töötajad, analüütikud, järelevalveorganid või teised.</w:t>
      </w:r>
    </w:p>
    <w:p w14:paraId="1B3DD65E" w14:textId="32CD1485" w:rsidR="00B67DA8" w:rsidRPr="0027328C" w:rsidRDefault="00B67DA8" w:rsidP="009B7DD4">
      <w:pPr>
        <w:numPr>
          <w:ilvl w:val="0"/>
          <w:numId w:val="5"/>
        </w:numPr>
        <w:tabs>
          <w:tab w:val="clear" w:pos="360"/>
        </w:tabs>
        <w:suppressAutoHyphens w:val="0"/>
        <w:spacing w:before="120" w:after="120" w:line="280" w:lineRule="exact"/>
        <w:ind w:left="426" w:hanging="426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 xml:space="preserve">Oleme avalikustanud teile kõik teadaolevad juhtumid </w:t>
      </w:r>
      <w:r w:rsidR="00E965FD" w:rsidRPr="0027328C">
        <w:rPr>
          <w:rFonts w:cs="Times New Roman"/>
          <w:color w:val="1E1656"/>
          <w:sz w:val="22"/>
          <w:szCs w:val="22"/>
        </w:rPr>
        <w:t xml:space="preserve">antud töövõtu osas asjakohaste </w:t>
      </w:r>
      <w:r w:rsidRPr="0027328C">
        <w:rPr>
          <w:rFonts w:cs="Times New Roman"/>
          <w:color w:val="1E1656"/>
          <w:sz w:val="22"/>
          <w:szCs w:val="22"/>
        </w:rPr>
        <w:t>seadustega ja regulatsioonidega</w:t>
      </w:r>
      <w:r w:rsidR="00E965FD" w:rsidRPr="0027328C">
        <w:rPr>
          <w:rFonts w:cs="Times New Roman"/>
          <w:color w:val="1E1656"/>
          <w:sz w:val="22"/>
          <w:szCs w:val="22"/>
        </w:rPr>
        <w:t xml:space="preserve"> (nt P</w:t>
      </w:r>
      <w:r w:rsidR="00B7045F" w:rsidRPr="0027328C">
        <w:rPr>
          <w:rFonts w:cs="Times New Roman"/>
          <w:color w:val="1E1656"/>
          <w:sz w:val="22"/>
          <w:szCs w:val="22"/>
        </w:rPr>
        <w:t>akendiseadus, Pakendiaktsiisiseadus</w:t>
      </w:r>
      <w:r w:rsidR="00E965FD" w:rsidRPr="0027328C">
        <w:rPr>
          <w:rFonts w:cs="Times New Roman"/>
          <w:color w:val="1E1656"/>
          <w:sz w:val="22"/>
          <w:szCs w:val="22"/>
        </w:rPr>
        <w:t>)</w:t>
      </w:r>
      <w:r w:rsidRPr="0027328C">
        <w:rPr>
          <w:rFonts w:cs="Times New Roman"/>
          <w:color w:val="1E1656"/>
          <w:sz w:val="22"/>
          <w:szCs w:val="22"/>
        </w:rPr>
        <w:t xml:space="preserve"> mittevastavuse või kahtlustatava mittevastavuse kohta, mille mõju tuleb arvesse </w:t>
      </w:r>
      <w:r w:rsidR="00E965FD" w:rsidRPr="0027328C">
        <w:rPr>
          <w:rFonts w:cs="Times New Roman"/>
          <w:color w:val="1E1656"/>
          <w:sz w:val="22"/>
          <w:szCs w:val="22"/>
        </w:rPr>
        <w:t>andmete esitamisel pakendiregistrisse</w:t>
      </w:r>
      <w:r w:rsidRPr="0027328C">
        <w:rPr>
          <w:rFonts w:cs="Times New Roman"/>
          <w:color w:val="1E1656"/>
          <w:sz w:val="22"/>
          <w:szCs w:val="22"/>
        </w:rPr>
        <w:t>.</w:t>
      </w:r>
    </w:p>
    <w:p w14:paraId="0C8AC17D" w14:textId="422D872A" w:rsidR="00E965FD" w:rsidRPr="0027328C" w:rsidRDefault="00E965FD" w:rsidP="009B7DD4">
      <w:pPr>
        <w:numPr>
          <w:ilvl w:val="0"/>
          <w:numId w:val="5"/>
        </w:numPr>
        <w:tabs>
          <w:tab w:val="clear" w:pos="360"/>
        </w:tabs>
        <w:suppressAutoHyphens w:val="0"/>
        <w:spacing w:before="120" w:after="120" w:line="280" w:lineRule="exact"/>
        <w:ind w:left="426" w:hanging="426"/>
        <w:jc w:val="both"/>
        <w:rPr>
          <w:rFonts w:cs="Times New Roman"/>
          <w:color w:val="1E1656"/>
          <w:sz w:val="22"/>
          <w:szCs w:val="22"/>
        </w:rPr>
      </w:pPr>
      <w:r w:rsidRPr="0027328C">
        <w:rPr>
          <w:rFonts w:cs="Times New Roman"/>
          <w:color w:val="1E1656"/>
          <w:sz w:val="22"/>
          <w:szCs w:val="22"/>
        </w:rPr>
        <w:t>.........</w:t>
      </w:r>
    </w:p>
    <w:p w14:paraId="7A57454A" w14:textId="77777777" w:rsidR="00B67DA8" w:rsidRPr="0027328C" w:rsidRDefault="00B67DA8" w:rsidP="00B67DA8">
      <w:pPr>
        <w:tabs>
          <w:tab w:val="left" w:pos="1898"/>
        </w:tabs>
        <w:spacing w:after="240"/>
        <w:jc w:val="both"/>
        <w:rPr>
          <w:rFonts w:cs="Times New Roman"/>
          <w:color w:val="1E1656"/>
          <w:sz w:val="22"/>
          <w:szCs w:val="22"/>
        </w:rPr>
      </w:pPr>
    </w:p>
    <w:p w14:paraId="44B5CE87" w14:textId="77777777" w:rsidR="0020305E" w:rsidRPr="0027328C" w:rsidRDefault="0020305E" w:rsidP="007C4FD1">
      <w:pPr>
        <w:tabs>
          <w:tab w:val="left" w:pos="1898"/>
        </w:tabs>
        <w:spacing w:after="240"/>
        <w:jc w:val="both"/>
        <w:rPr>
          <w:rFonts w:cs="Times New Roman"/>
          <w:i/>
          <w:color w:val="1E1656"/>
          <w:sz w:val="22"/>
          <w:szCs w:val="22"/>
          <w:lang w:bidi="ar-SA"/>
        </w:rPr>
      </w:pPr>
    </w:p>
    <w:p w14:paraId="0DC0D83A" w14:textId="77777777" w:rsidR="0020305E" w:rsidRPr="0027328C" w:rsidRDefault="0020305E" w:rsidP="007C4FD1">
      <w:pPr>
        <w:tabs>
          <w:tab w:val="left" w:pos="1898"/>
        </w:tabs>
        <w:spacing w:after="240"/>
        <w:jc w:val="both"/>
        <w:rPr>
          <w:rFonts w:cs="Times New Roman"/>
          <w:i/>
          <w:color w:val="1E1656"/>
          <w:sz w:val="22"/>
          <w:szCs w:val="22"/>
          <w:lang w:bidi="ar-SA"/>
        </w:rPr>
      </w:pPr>
    </w:p>
    <w:p w14:paraId="7AD2B9FA" w14:textId="6A0F7464" w:rsidR="00340C31" w:rsidRPr="0027328C" w:rsidRDefault="008E747A" w:rsidP="00E02123">
      <w:pPr>
        <w:tabs>
          <w:tab w:val="left" w:pos="1898"/>
        </w:tabs>
        <w:spacing w:after="240"/>
        <w:jc w:val="both"/>
        <w:rPr>
          <w:rFonts w:cs="Times New Roman"/>
          <w:b/>
          <w:color w:val="1E1656"/>
          <w:sz w:val="28"/>
          <w:szCs w:val="28"/>
          <w:lang w:bidi="ar-SA"/>
        </w:rPr>
      </w:pPr>
      <w:r>
        <w:rPr>
          <w:rFonts w:cs="Times New Roman"/>
          <w:noProof/>
          <w:color w:val="1E1656"/>
          <w:sz w:val="22"/>
          <w:szCs w:val="22"/>
          <w:lang w:val="en-US" w:eastAsia="en-US" w:bidi="ar-SA"/>
        </w:rPr>
        <w:drawing>
          <wp:anchor distT="0" distB="0" distL="114300" distR="114300" simplePos="0" relativeHeight="251718656" behindDoc="1" locked="0" layoutInCell="1" allowOverlap="1" wp14:anchorId="1C2A48AF" wp14:editId="3E73F65B">
            <wp:simplePos x="0" y="0"/>
            <wp:positionH relativeFrom="column">
              <wp:posOffset>2108835</wp:posOffset>
            </wp:positionH>
            <wp:positionV relativeFrom="paragraph">
              <wp:posOffset>2392680</wp:posOffset>
            </wp:positionV>
            <wp:extent cx="1322070" cy="340995"/>
            <wp:effectExtent l="0" t="0" r="0" b="1905"/>
            <wp:wrapNone/>
            <wp:docPr id="42" name="Picture 42" descr="C:\Users\Signy\Desktop\ak-logo-bw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ny\Desktop\ak-logo-bw-page-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C0C0C0"/>
                        </a:clrFrom>
                        <a:clrTo>
                          <a:srgbClr val="C0C0C0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340995"/>
                    </a:xfrm>
                    <a:prstGeom prst="rect">
                      <a:avLst/>
                    </a:prstGeom>
                    <a:solidFill>
                      <a:srgbClr val="E10E4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05E" w:rsidRPr="0027328C">
        <w:rPr>
          <w:rFonts w:cs="Times New Roman"/>
          <w:i/>
          <w:color w:val="1E1656"/>
          <w:sz w:val="22"/>
          <w:szCs w:val="22"/>
          <w:lang w:bidi="ar-SA"/>
        </w:rPr>
        <w:t>[Esitiskirja allkirjastavad kõik tegevjuhtkonna liikmed, sh raamatupidamist korraldav(ad) isik(ud)]</w:t>
      </w:r>
      <w:r w:rsidRPr="008E747A">
        <w:rPr>
          <w:rFonts w:cs="Times New Roman"/>
          <w:noProof/>
          <w:color w:val="1E1656"/>
          <w:sz w:val="22"/>
          <w:szCs w:val="22"/>
          <w:lang w:eastAsia="et-EE" w:bidi="ar-SA"/>
        </w:rPr>
        <w:t xml:space="preserve"> </w:t>
      </w:r>
      <w:r>
        <w:rPr>
          <w:rFonts w:cs="Times New Roman"/>
          <w:noProof/>
          <w:color w:val="1E1656"/>
          <w:sz w:val="22"/>
          <w:szCs w:val="22"/>
          <w:lang w:val="en-US" w:eastAsia="en-US" w:bidi="ar-SA"/>
        </w:rPr>
        <w:drawing>
          <wp:anchor distT="0" distB="0" distL="114300" distR="114300" simplePos="0" relativeHeight="251726848" behindDoc="1" locked="0" layoutInCell="1" allowOverlap="1" wp14:anchorId="6ED8844E" wp14:editId="168F2C67">
            <wp:simplePos x="0" y="0"/>
            <wp:positionH relativeFrom="column">
              <wp:posOffset>2118360</wp:posOffset>
            </wp:positionH>
            <wp:positionV relativeFrom="paragraph">
              <wp:posOffset>6991494</wp:posOffset>
            </wp:positionV>
            <wp:extent cx="1322070" cy="340995"/>
            <wp:effectExtent l="0" t="0" r="0" b="1905"/>
            <wp:wrapNone/>
            <wp:docPr id="46" name="Picture 46" descr="C:\Users\Signy\Desktop\ak-logo-bw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ny\Desktop\ak-logo-bw-page-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C0C0C0"/>
                        </a:clrFrom>
                        <a:clrTo>
                          <a:srgbClr val="C0C0C0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340995"/>
                    </a:xfrm>
                    <a:prstGeom prst="rect">
                      <a:avLst/>
                    </a:prstGeom>
                    <a:solidFill>
                      <a:srgbClr val="E10E4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0C31" w:rsidRPr="0027328C" w:rsidSect="005631E6">
      <w:pgSz w:w="11906" w:h="16838"/>
      <w:pgMar w:top="1418" w:right="1134" w:bottom="1418" w:left="1134" w:header="0" w:footer="0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88725" w14:textId="77777777" w:rsidR="00D87FB0" w:rsidRDefault="00D87FB0" w:rsidP="004A2273">
      <w:r>
        <w:separator/>
      </w:r>
    </w:p>
  </w:endnote>
  <w:endnote w:type="continuationSeparator" w:id="0">
    <w:p w14:paraId="3A87BDDD" w14:textId="77777777" w:rsidR="00D87FB0" w:rsidRDefault="00D87FB0" w:rsidP="004A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7C762" w14:textId="77777777" w:rsidR="00D87FB0" w:rsidRDefault="00D87FB0" w:rsidP="004A2273">
      <w:r>
        <w:separator/>
      </w:r>
    </w:p>
  </w:footnote>
  <w:footnote w:type="continuationSeparator" w:id="0">
    <w:p w14:paraId="14C13B16" w14:textId="77777777" w:rsidR="00D87FB0" w:rsidRDefault="00D87FB0" w:rsidP="004A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5C8"/>
    <w:multiLevelType w:val="hybridMultilevel"/>
    <w:tmpl w:val="8B20E2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31A5"/>
    <w:multiLevelType w:val="hybridMultilevel"/>
    <w:tmpl w:val="70F4CB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76EEC"/>
    <w:multiLevelType w:val="hybridMultilevel"/>
    <w:tmpl w:val="4E4064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A6D87"/>
    <w:multiLevelType w:val="hybridMultilevel"/>
    <w:tmpl w:val="285834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73E5B"/>
    <w:multiLevelType w:val="hybridMultilevel"/>
    <w:tmpl w:val="F9C0D5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F3A0E"/>
    <w:multiLevelType w:val="hybridMultilevel"/>
    <w:tmpl w:val="C414D53E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954C6C"/>
    <w:multiLevelType w:val="hybridMultilevel"/>
    <w:tmpl w:val="DE08674A"/>
    <w:lvl w:ilvl="0" w:tplc="04250013">
      <w:start w:val="1"/>
      <w:numFmt w:val="upperRoman"/>
      <w:lvlText w:val="%1."/>
      <w:lvlJc w:val="righ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B1DAF"/>
    <w:multiLevelType w:val="hybridMultilevel"/>
    <w:tmpl w:val="EA60F5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75909"/>
    <w:multiLevelType w:val="hybridMultilevel"/>
    <w:tmpl w:val="FB86DF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101C5"/>
    <w:multiLevelType w:val="hybridMultilevel"/>
    <w:tmpl w:val="D6A4D72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34855"/>
    <w:multiLevelType w:val="hybridMultilevel"/>
    <w:tmpl w:val="AF0287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90158"/>
    <w:multiLevelType w:val="hybridMultilevel"/>
    <w:tmpl w:val="70D63C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F1433"/>
    <w:multiLevelType w:val="hybridMultilevel"/>
    <w:tmpl w:val="14844CFA"/>
    <w:lvl w:ilvl="0" w:tplc="6AACE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614FC"/>
    <w:multiLevelType w:val="hybridMultilevel"/>
    <w:tmpl w:val="D11A6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  <w:szCs w:val="20"/>
      </w:rPr>
    </w:lvl>
    <w:lvl w:ilvl="1" w:tplc="1B2E2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491A89"/>
    <w:multiLevelType w:val="hybridMultilevel"/>
    <w:tmpl w:val="B6BA75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E38AA5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60166"/>
    <w:multiLevelType w:val="hybridMultilevel"/>
    <w:tmpl w:val="A16E9B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2726E"/>
    <w:multiLevelType w:val="hybridMultilevel"/>
    <w:tmpl w:val="6CE645F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6586A"/>
    <w:multiLevelType w:val="hybridMultilevel"/>
    <w:tmpl w:val="61D0BC56"/>
    <w:lvl w:ilvl="0" w:tplc="042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7E3931D2"/>
    <w:multiLevelType w:val="hybridMultilevel"/>
    <w:tmpl w:val="29E0C6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4"/>
  </w:num>
  <w:num w:numId="5">
    <w:abstractNumId w:val="18"/>
  </w:num>
  <w:num w:numId="6">
    <w:abstractNumId w:val="13"/>
  </w:num>
  <w:num w:numId="7">
    <w:abstractNumId w:val="15"/>
  </w:num>
  <w:num w:numId="8">
    <w:abstractNumId w:val="10"/>
  </w:num>
  <w:num w:numId="9">
    <w:abstractNumId w:val="3"/>
  </w:num>
  <w:num w:numId="10">
    <w:abstractNumId w:val="7"/>
  </w:num>
  <w:num w:numId="11">
    <w:abstractNumId w:val="17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  <w:num w:numId="16">
    <w:abstractNumId w:val="16"/>
  </w:num>
  <w:num w:numId="17">
    <w:abstractNumId w:val="5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2E"/>
    <w:rsid w:val="000002EC"/>
    <w:rsid w:val="00003667"/>
    <w:rsid w:val="00010C1E"/>
    <w:rsid w:val="00011EC9"/>
    <w:rsid w:val="0001278C"/>
    <w:rsid w:val="00017A39"/>
    <w:rsid w:val="00017CAA"/>
    <w:rsid w:val="00021AA2"/>
    <w:rsid w:val="00022029"/>
    <w:rsid w:val="00022767"/>
    <w:rsid w:val="00031C86"/>
    <w:rsid w:val="0003489E"/>
    <w:rsid w:val="000360C9"/>
    <w:rsid w:val="00040EDF"/>
    <w:rsid w:val="00041F5B"/>
    <w:rsid w:val="00043A3F"/>
    <w:rsid w:val="00044FBE"/>
    <w:rsid w:val="00045A95"/>
    <w:rsid w:val="00053A30"/>
    <w:rsid w:val="00055140"/>
    <w:rsid w:val="0005598F"/>
    <w:rsid w:val="00060C0F"/>
    <w:rsid w:val="000618A1"/>
    <w:rsid w:val="00063787"/>
    <w:rsid w:val="0006726E"/>
    <w:rsid w:val="000709CB"/>
    <w:rsid w:val="00072DA5"/>
    <w:rsid w:val="000761D4"/>
    <w:rsid w:val="0008018C"/>
    <w:rsid w:val="00082B21"/>
    <w:rsid w:val="00084A4D"/>
    <w:rsid w:val="00085FEA"/>
    <w:rsid w:val="000873F7"/>
    <w:rsid w:val="000912BE"/>
    <w:rsid w:val="0009135C"/>
    <w:rsid w:val="00092FF6"/>
    <w:rsid w:val="00097618"/>
    <w:rsid w:val="000A2AFE"/>
    <w:rsid w:val="000A5DD0"/>
    <w:rsid w:val="000A6BD0"/>
    <w:rsid w:val="000A7095"/>
    <w:rsid w:val="000B05A8"/>
    <w:rsid w:val="000B0E9E"/>
    <w:rsid w:val="000B63DB"/>
    <w:rsid w:val="000B7030"/>
    <w:rsid w:val="000C15EE"/>
    <w:rsid w:val="000C17BB"/>
    <w:rsid w:val="000C1E85"/>
    <w:rsid w:val="000C5B90"/>
    <w:rsid w:val="000C7324"/>
    <w:rsid w:val="000D0066"/>
    <w:rsid w:val="000D1EC2"/>
    <w:rsid w:val="000D3006"/>
    <w:rsid w:val="000E08DF"/>
    <w:rsid w:val="000E72C5"/>
    <w:rsid w:val="000F0CCB"/>
    <w:rsid w:val="000F10A2"/>
    <w:rsid w:val="000F2BC0"/>
    <w:rsid w:val="000F467D"/>
    <w:rsid w:val="000F61F4"/>
    <w:rsid w:val="000F7BA4"/>
    <w:rsid w:val="001031B0"/>
    <w:rsid w:val="0010343D"/>
    <w:rsid w:val="001038D2"/>
    <w:rsid w:val="001115E8"/>
    <w:rsid w:val="0011461A"/>
    <w:rsid w:val="00116FAC"/>
    <w:rsid w:val="00116FFE"/>
    <w:rsid w:val="00122823"/>
    <w:rsid w:val="001228E9"/>
    <w:rsid w:val="00124479"/>
    <w:rsid w:val="00126003"/>
    <w:rsid w:val="00126ED2"/>
    <w:rsid w:val="00131D19"/>
    <w:rsid w:val="00132762"/>
    <w:rsid w:val="00135263"/>
    <w:rsid w:val="00135DC9"/>
    <w:rsid w:val="00145EBE"/>
    <w:rsid w:val="00153AA4"/>
    <w:rsid w:val="0015757C"/>
    <w:rsid w:val="00157AFE"/>
    <w:rsid w:val="00160CED"/>
    <w:rsid w:val="001622F6"/>
    <w:rsid w:val="00162CC9"/>
    <w:rsid w:val="001639A2"/>
    <w:rsid w:val="00164787"/>
    <w:rsid w:val="0016740F"/>
    <w:rsid w:val="00171BB0"/>
    <w:rsid w:val="00171D61"/>
    <w:rsid w:val="00172326"/>
    <w:rsid w:val="00173C70"/>
    <w:rsid w:val="00174A0F"/>
    <w:rsid w:val="0017681C"/>
    <w:rsid w:val="001800BD"/>
    <w:rsid w:val="00180A2F"/>
    <w:rsid w:val="00184022"/>
    <w:rsid w:val="001841F2"/>
    <w:rsid w:val="00187A55"/>
    <w:rsid w:val="00191122"/>
    <w:rsid w:val="00191129"/>
    <w:rsid w:val="001923F3"/>
    <w:rsid w:val="001955CE"/>
    <w:rsid w:val="001A0251"/>
    <w:rsid w:val="001A1F14"/>
    <w:rsid w:val="001A61C9"/>
    <w:rsid w:val="001B0B0A"/>
    <w:rsid w:val="001B1ECB"/>
    <w:rsid w:val="001B5953"/>
    <w:rsid w:val="001B643C"/>
    <w:rsid w:val="001C0B21"/>
    <w:rsid w:val="001C433B"/>
    <w:rsid w:val="001D186D"/>
    <w:rsid w:val="001D2DCF"/>
    <w:rsid w:val="001D565C"/>
    <w:rsid w:val="001E0EB3"/>
    <w:rsid w:val="001E1ED5"/>
    <w:rsid w:val="001E2670"/>
    <w:rsid w:val="001E4313"/>
    <w:rsid w:val="001E5FF8"/>
    <w:rsid w:val="001E7FA2"/>
    <w:rsid w:val="001F3E26"/>
    <w:rsid w:val="001F5E72"/>
    <w:rsid w:val="0020305E"/>
    <w:rsid w:val="00204E1E"/>
    <w:rsid w:val="00206359"/>
    <w:rsid w:val="00206E75"/>
    <w:rsid w:val="00210E28"/>
    <w:rsid w:val="00213747"/>
    <w:rsid w:val="0022128E"/>
    <w:rsid w:val="0022144A"/>
    <w:rsid w:val="00225440"/>
    <w:rsid w:val="00227A54"/>
    <w:rsid w:val="00227B97"/>
    <w:rsid w:val="00230576"/>
    <w:rsid w:val="00230BDD"/>
    <w:rsid w:val="002310B9"/>
    <w:rsid w:val="002319C9"/>
    <w:rsid w:val="0023336A"/>
    <w:rsid w:val="00233C02"/>
    <w:rsid w:val="00233FDE"/>
    <w:rsid w:val="0023689D"/>
    <w:rsid w:val="00236C45"/>
    <w:rsid w:val="0024135C"/>
    <w:rsid w:val="0024168A"/>
    <w:rsid w:val="00241DD6"/>
    <w:rsid w:val="002430F3"/>
    <w:rsid w:val="00243403"/>
    <w:rsid w:val="002449B6"/>
    <w:rsid w:val="002455F9"/>
    <w:rsid w:val="00252BBE"/>
    <w:rsid w:val="00257B1C"/>
    <w:rsid w:val="00257C14"/>
    <w:rsid w:val="00264970"/>
    <w:rsid w:val="00264EF7"/>
    <w:rsid w:val="00266A28"/>
    <w:rsid w:val="0026741B"/>
    <w:rsid w:val="00270AD3"/>
    <w:rsid w:val="00272BBC"/>
    <w:rsid w:val="00272E98"/>
    <w:rsid w:val="0027302B"/>
    <w:rsid w:val="0027328C"/>
    <w:rsid w:val="002733CF"/>
    <w:rsid w:val="00277B4C"/>
    <w:rsid w:val="0028074D"/>
    <w:rsid w:val="002810C5"/>
    <w:rsid w:val="0028160C"/>
    <w:rsid w:val="00284B4B"/>
    <w:rsid w:val="00287229"/>
    <w:rsid w:val="0028737B"/>
    <w:rsid w:val="002873FB"/>
    <w:rsid w:val="00287CB1"/>
    <w:rsid w:val="0029098A"/>
    <w:rsid w:val="00291D84"/>
    <w:rsid w:val="002930D6"/>
    <w:rsid w:val="002969DC"/>
    <w:rsid w:val="002977CE"/>
    <w:rsid w:val="002A4B20"/>
    <w:rsid w:val="002A6CAF"/>
    <w:rsid w:val="002C076A"/>
    <w:rsid w:val="002C3F51"/>
    <w:rsid w:val="002C431D"/>
    <w:rsid w:val="002C47E1"/>
    <w:rsid w:val="002C4AAD"/>
    <w:rsid w:val="002C4BD2"/>
    <w:rsid w:val="002C71A1"/>
    <w:rsid w:val="002D0A67"/>
    <w:rsid w:val="002D10CF"/>
    <w:rsid w:val="002D2517"/>
    <w:rsid w:val="002E2D06"/>
    <w:rsid w:val="002E42C0"/>
    <w:rsid w:val="002E519C"/>
    <w:rsid w:val="002E606E"/>
    <w:rsid w:val="002E7ECE"/>
    <w:rsid w:val="002F20FA"/>
    <w:rsid w:val="002F6E78"/>
    <w:rsid w:val="002F720D"/>
    <w:rsid w:val="003003DD"/>
    <w:rsid w:val="00302CA3"/>
    <w:rsid w:val="00306473"/>
    <w:rsid w:val="00307056"/>
    <w:rsid w:val="00307C6F"/>
    <w:rsid w:val="00314D60"/>
    <w:rsid w:val="003171ED"/>
    <w:rsid w:val="00317D8B"/>
    <w:rsid w:val="003262F6"/>
    <w:rsid w:val="003263C6"/>
    <w:rsid w:val="00333F5B"/>
    <w:rsid w:val="00334C40"/>
    <w:rsid w:val="00336805"/>
    <w:rsid w:val="00340C31"/>
    <w:rsid w:val="0034419D"/>
    <w:rsid w:val="003455B8"/>
    <w:rsid w:val="0035087C"/>
    <w:rsid w:val="003533A5"/>
    <w:rsid w:val="00361353"/>
    <w:rsid w:val="00371745"/>
    <w:rsid w:val="00372BC9"/>
    <w:rsid w:val="00372D33"/>
    <w:rsid w:val="00376DAB"/>
    <w:rsid w:val="003804D8"/>
    <w:rsid w:val="00383F0F"/>
    <w:rsid w:val="003859FB"/>
    <w:rsid w:val="0039170F"/>
    <w:rsid w:val="00393142"/>
    <w:rsid w:val="003932F0"/>
    <w:rsid w:val="003957E2"/>
    <w:rsid w:val="003970FE"/>
    <w:rsid w:val="0039788C"/>
    <w:rsid w:val="00397D4E"/>
    <w:rsid w:val="00397DAE"/>
    <w:rsid w:val="00397E72"/>
    <w:rsid w:val="003A3A25"/>
    <w:rsid w:val="003A59C6"/>
    <w:rsid w:val="003A61BA"/>
    <w:rsid w:val="003A61F3"/>
    <w:rsid w:val="003B65BA"/>
    <w:rsid w:val="003C4039"/>
    <w:rsid w:val="003C5885"/>
    <w:rsid w:val="003D17E8"/>
    <w:rsid w:val="003D1DD1"/>
    <w:rsid w:val="003D391A"/>
    <w:rsid w:val="003D5DE3"/>
    <w:rsid w:val="003D68A1"/>
    <w:rsid w:val="003D6DDA"/>
    <w:rsid w:val="003E112D"/>
    <w:rsid w:val="003E1644"/>
    <w:rsid w:val="003E373F"/>
    <w:rsid w:val="003E512B"/>
    <w:rsid w:val="003F0EAF"/>
    <w:rsid w:val="003F4E8E"/>
    <w:rsid w:val="003F559F"/>
    <w:rsid w:val="004023E5"/>
    <w:rsid w:val="00412007"/>
    <w:rsid w:val="004138AC"/>
    <w:rsid w:val="00415089"/>
    <w:rsid w:val="00416137"/>
    <w:rsid w:val="0041638E"/>
    <w:rsid w:val="00416BD3"/>
    <w:rsid w:val="004201FC"/>
    <w:rsid w:val="0042057F"/>
    <w:rsid w:val="00424550"/>
    <w:rsid w:val="004245C7"/>
    <w:rsid w:val="00424F9E"/>
    <w:rsid w:val="004254CE"/>
    <w:rsid w:val="004261E7"/>
    <w:rsid w:val="00427422"/>
    <w:rsid w:val="0043742D"/>
    <w:rsid w:val="004401AC"/>
    <w:rsid w:val="004417AE"/>
    <w:rsid w:val="004448F5"/>
    <w:rsid w:val="00445AC3"/>
    <w:rsid w:val="00445E5D"/>
    <w:rsid w:val="00445F00"/>
    <w:rsid w:val="00445F25"/>
    <w:rsid w:val="00445FEB"/>
    <w:rsid w:val="00447CEC"/>
    <w:rsid w:val="0045252D"/>
    <w:rsid w:val="00452D73"/>
    <w:rsid w:val="004531F9"/>
    <w:rsid w:val="00454041"/>
    <w:rsid w:val="00455988"/>
    <w:rsid w:val="00462FCD"/>
    <w:rsid w:val="004658D8"/>
    <w:rsid w:val="004663D7"/>
    <w:rsid w:val="00470500"/>
    <w:rsid w:val="00470B8E"/>
    <w:rsid w:val="0047348B"/>
    <w:rsid w:val="00473E0B"/>
    <w:rsid w:val="004821BE"/>
    <w:rsid w:val="004836C1"/>
    <w:rsid w:val="00484239"/>
    <w:rsid w:val="004850FD"/>
    <w:rsid w:val="0049073B"/>
    <w:rsid w:val="00492AEC"/>
    <w:rsid w:val="00492BB4"/>
    <w:rsid w:val="0049325D"/>
    <w:rsid w:val="00494709"/>
    <w:rsid w:val="004964CE"/>
    <w:rsid w:val="004A2273"/>
    <w:rsid w:val="004A4A09"/>
    <w:rsid w:val="004B57E7"/>
    <w:rsid w:val="004B5C46"/>
    <w:rsid w:val="004C27D3"/>
    <w:rsid w:val="004C6C79"/>
    <w:rsid w:val="004D0AAC"/>
    <w:rsid w:val="004D15D2"/>
    <w:rsid w:val="004D1BD5"/>
    <w:rsid w:val="004D3A61"/>
    <w:rsid w:val="004D6077"/>
    <w:rsid w:val="004E3E39"/>
    <w:rsid w:val="004E513B"/>
    <w:rsid w:val="004E72FF"/>
    <w:rsid w:val="004E79C4"/>
    <w:rsid w:val="004F11B9"/>
    <w:rsid w:val="004F13EF"/>
    <w:rsid w:val="004F3EDC"/>
    <w:rsid w:val="004F5778"/>
    <w:rsid w:val="004F7114"/>
    <w:rsid w:val="005024AC"/>
    <w:rsid w:val="00505C88"/>
    <w:rsid w:val="005111E8"/>
    <w:rsid w:val="00512D8D"/>
    <w:rsid w:val="00513284"/>
    <w:rsid w:val="00515D32"/>
    <w:rsid w:val="005240F1"/>
    <w:rsid w:val="00525EC4"/>
    <w:rsid w:val="00530D75"/>
    <w:rsid w:val="005315C7"/>
    <w:rsid w:val="00531F03"/>
    <w:rsid w:val="00532F62"/>
    <w:rsid w:val="0053315C"/>
    <w:rsid w:val="00535DAB"/>
    <w:rsid w:val="0054281E"/>
    <w:rsid w:val="005476B3"/>
    <w:rsid w:val="00550417"/>
    <w:rsid w:val="00555462"/>
    <w:rsid w:val="00556240"/>
    <w:rsid w:val="00556E34"/>
    <w:rsid w:val="005603B2"/>
    <w:rsid w:val="00561D95"/>
    <w:rsid w:val="005631E6"/>
    <w:rsid w:val="005706BF"/>
    <w:rsid w:val="005719BB"/>
    <w:rsid w:val="00572E90"/>
    <w:rsid w:val="00575647"/>
    <w:rsid w:val="0058036C"/>
    <w:rsid w:val="0058267E"/>
    <w:rsid w:val="005845BF"/>
    <w:rsid w:val="00587B3E"/>
    <w:rsid w:val="00591232"/>
    <w:rsid w:val="005924E0"/>
    <w:rsid w:val="005973DD"/>
    <w:rsid w:val="005A083D"/>
    <w:rsid w:val="005A1FA9"/>
    <w:rsid w:val="005A4DFE"/>
    <w:rsid w:val="005B2938"/>
    <w:rsid w:val="005C2CE3"/>
    <w:rsid w:val="005C33D6"/>
    <w:rsid w:val="005C3F41"/>
    <w:rsid w:val="005C4CF6"/>
    <w:rsid w:val="005C521C"/>
    <w:rsid w:val="005C5AAA"/>
    <w:rsid w:val="005C6D7E"/>
    <w:rsid w:val="005C7ED7"/>
    <w:rsid w:val="005D52E4"/>
    <w:rsid w:val="005D54DB"/>
    <w:rsid w:val="005D7B0C"/>
    <w:rsid w:val="005E32DD"/>
    <w:rsid w:val="005E5F5A"/>
    <w:rsid w:val="005F4BC0"/>
    <w:rsid w:val="00601FC8"/>
    <w:rsid w:val="006021BA"/>
    <w:rsid w:val="00602D91"/>
    <w:rsid w:val="006033BA"/>
    <w:rsid w:val="006038C6"/>
    <w:rsid w:val="0060479A"/>
    <w:rsid w:val="00607F88"/>
    <w:rsid w:val="006151B0"/>
    <w:rsid w:val="0061682D"/>
    <w:rsid w:val="0062263F"/>
    <w:rsid w:val="00622720"/>
    <w:rsid w:val="00623935"/>
    <w:rsid w:val="00624CB3"/>
    <w:rsid w:val="00624DBC"/>
    <w:rsid w:val="006277AA"/>
    <w:rsid w:val="006333B7"/>
    <w:rsid w:val="00641E28"/>
    <w:rsid w:val="00642A0E"/>
    <w:rsid w:val="00643143"/>
    <w:rsid w:val="00643545"/>
    <w:rsid w:val="006446B0"/>
    <w:rsid w:val="00644D68"/>
    <w:rsid w:val="006454E6"/>
    <w:rsid w:val="0064693E"/>
    <w:rsid w:val="00647285"/>
    <w:rsid w:val="00652898"/>
    <w:rsid w:val="00656BA4"/>
    <w:rsid w:val="00657532"/>
    <w:rsid w:val="00662086"/>
    <w:rsid w:val="00664003"/>
    <w:rsid w:val="00665D08"/>
    <w:rsid w:val="006701B8"/>
    <w:rsid w:val="0067741B"/>
    <w:rsid w:val="00681ABB"/>
    <w:rsid w:val="00682D49"/>
    <w:rsid w:val="00683DAE"/>
    <w:rsid w:val="00684C0A"/>
    <w:rsid w:val="006946A7"/>
    <w:rsid w:val="006952DD"/>
    <w:rsid w:val="006973DE"/>
    <w:rsid w:val="006A13B2"/>
    <w:rsid w:val="006A1419"/>
    <w:rsid w:val="006A2D4C"/>
    <w:rsid w:val="006A3410"/>
    <w:rsid w:val="006A3A9C"/>
    <w:rsid w:val="006A5EE4"/>
    <w:rsid w:val="006B2018"/>
    <w:rsid w:val="006B31EC"/>
    <w:rsid w:val="006B4521"/>
    <w:rsid w:val="006B7619"/>
    <w:rsid w:val="006C28FF"/>
    <w:rsid w:val="006C6E50"/>
    <w:rsid w:val="006C6F21"/>
    <w:rsid w:val="006C7F6F"/>
    <w:rsid w:val="006D03C7"/>
    <w:rsid w:val="006D1C0B"/>
    <w:rsid w:val="006D30CC"/>
    <w:rsid w:val="006D751F"/>
    <w:rsid w:val="006E227B"/>
    <w:rsid w:val="006E25A0"/>
    <w:rsid w:val="006F0CDE"/>
    <w:rsid w:val="006F2E3C"/>
    <w:rsid w:val="006F4065"/>
    <w:rsid w:val="006F7234"/>
    <w:rsid w:val="00701E4A"/>
    <w:rsid w:val="00703BA5"/>
    <w:rsid w:val="007076E9"/>
    <w:rsid w:val="00710D24"/>
    <w:rsid w:val="00711BB9"/>
    <w:rsid w:val="00712065"/>
    <w:rsid w:val="00722495"/>
    <w:rsid w:val="007241FB"/>
    <w:rsid w:val="00725182"/>
    <w:rsid w:val="0073166D"/>
    <w:rsid w:val="00732205"/>
    <w:rsid w:val="00732A5A"/>
    <w:rsid w:val="00732D8F"/>
    <w:rsid w:val="00744A86"/>
    <w:rsid w:val="00747911"/>
    <w:rsid w:val="00747BBE"/>
    <w:rsid w:val="007561D5"/>
    <w:rsid w:val="00756F67"/>
    <w:rsid w:val="00760C17"/>
    <w:rsid w:val="007640D5"/>
    <w:rsid w:val="00770C2E"/>
    <w:rsid w:val="00773055"/>
    <w:rsid w:val="00773FE2"/>
    <w:rsid w:val="007752E6"/>
    <w:rsid w:val="00781CD4"/>
    <w:rsid w:val="00784092"/>
    <w:rsid w:val="007850D6"/>
    <w:rsid w:val="00790BD2"/>
    <w:rsid w:val="0079191B"/>
    <w:rsid w:val="007923D4"/>
    <w:rsid w:val="0079280A"/>
    <w:rsid w:val="00796B1B"/>
    <w:rsid w:val="007A0B2D"/>
    <w:rsid w:val="007A1E38"/>
    <w:rsid w:val="007A28AE"/>
    <w:rsid w:val="007A6133"/>
    <w:rsid w:val="007B30B1"/>
    <w:rsid w:val="007B4031"/>
    <w:rsid w:val="007B4EEC"/>
    <w:rsid w:val="007B5F0E"/>
    <w:rsid w:val="007C0B87"/>
    <w:rsid w:val="007C1CAF"/>
    <w:rsid w:val="007C2C4A"/>
    <w:rsid w:val="007C2DA6"/>
    <w:rsid w:val="007C4FD1"/>
    <w:rsid w:val="007C582A"/>
    <w:rsid w:val="007C62D4"/>
    <w:rsid w:val="007C6CFA"/>
    <w:rsid w:val="007C7E5B"/>
    <w:rsid w:val="007D0B6F"/>
    <w:rsid w:val="007D26D5"/>
    <w:rsid w:val="007D332E"/>
    <w:rsid w:val="007D431C"/>
    <w:rsid w:val="007D48DA"/>
    <w:rsid w:val="007D5400"/>
    <w:rsid w:val="007D78DA"/>
    <w:rsid w:val="007E6F26"/>
    <w:rsid w:val="007E7784"/>
    <w:rsid w:val="007F201C"/>
    <w:rsid w:val="007F325E"/>
    <w:rsid w:val="007F5000"/>
    <w:rsid w:val="007F6510"/>
    <w:rsid w:val="007F7512"/>
    <w:rsid w:val="00800611"/>
    <w:rsid w:val="00804167"/>
    <w:rsid w:val="00804510"/>
    <w:rsid w:val="00806B4F"/>
    <w:rsid w:val="00807F50"/>
    <w:rsid w:val="0081470B"/>
    <w:rsid w:val="0081540A"/>
    <w:rsid w:val="0081599F"/>
    <w:rsid w:val="008161BB"/>
    <w:rsid w:val="00816DF3"/>
    <w:rsid w:val="008204E3"/>
    <w:rsid w:val="00820AF9"/>
    <w:rsid w:val="008214D4"/>
    <w:rsid w:val="0082163C"/>
    <w:rsid w:val="00822028"/>
    <w:rsid w:val="00822E55"/>
    <w:rsid w:val="00823384"/>
    <w:rsid w:val="008255B4"/>
    <w:rsid w:val="008264DF"/>
    <w:rsid w:val="00827B7B"/>
    <w:rsid w:val="00830AC6"/>
    <w:rsid w:val="0083403D"/>
    <w:rsid w:val="0083584D"/>
    <w:rsid w:val="008373A9"/>
    <w:rsid w:val="00842A29"/>
    <w:rsid w:val="008434D9"/>
    <w:rsid w:val="008522FD"/>
    <w:rsid w:val="00852989"/>
    <w:rsid w:val="00853F08"/>
    <w:rsid w:val="00854A5F"/>
    <w:rsid w:val="008611FD"/>
    <w:rsid w:val="0086430C"/>
    <w:rsid w:val="00865009"/>
    <w:rsid w:val="0086547F"/>
    <w:rsid w:val="0086643D"/>
    <w:rsid w:val="008678A6"/>
    <w:rsid w:val="00867969"/>
    <w:rsid w:val="00870C8D"/>
    <w:rsid w:val="00872694"/>
    <w:rsid w:val="00872FC4"/>
    <w:rsid w:val="0087326B"/>
    <w:rsid w:val="0087485D"/>
    <w:rsid w:val="0088442E"/>
    <w:rsid w:val="008922E4"/>
    <w:rsid w:val="00892B25"/>
    <w:rsid w:val="00893290"/>
    <w:rsid w:val="00893713"/>
    <w:rsid w:val="00895A78"/>
    <w:rsid w:val="00895B27"/>
    <w:rsid w:val="00895E96"/>
    <w:rsid w:val="008A4436"/>
    <w:rsid w:val="008A47D0"/>
    <w:rsid w:val="008A5DD6"/>
    <w:rsid w:val="008A6979"/>
    <w:rsid w:val="008B1532"/>
    <w:rsid w:val="008B4D41"/>
    <w:rsid w:val="008B6138"/>
    <w:rsid w:val="008C0877"/>
    <w:rsid w:val="008C2CE5"/>
    <w:rsid w:val="008C388D"/>
    <w:rsid w:val="008C3BD9"/>
    <w:rsid w:val="008C3E74"/>
    <w:rsid w:val="008C438C"/>
    <w:rsid w:val="008C4C35"/>
    <w:rsid w:val="008C583C"/>
    <w:rsid w:val="008C6518"/>
    <w:rsid w:val="008C7B84"/>
    <w:rsid w:val="008D05D7"/>
    <w:rsid w:val="008D19AC"/>
    <w:rsid w:val="008E1D19"/>
    <w:rsid w:val="008E39CF"/>
    <w:rsid w:val="008E42FC"/>
    <w:rsid w:val="008E582A"/>
    <w:rsid w:val="008E5AD3"/>
    <w:rsid w:val="008E747A"/>
    <w:rsid w:val="008E74E0"/>
    <w:rsid w:val="008F26AB"/>
    <w:rsid w:val="008F66FA"/>
    <w:rsid w:val="008F672B"/>
    <w:rsid w:val="00900308"/>
    <w:rsid w:val="00901E18"/>
    <w:rsid w:val="009021F7"/>
    <w:rsid w:val="00903052"/>
    <w:rsid w:val="00904045"/>
    <w:rsid w:val="00904F17"/>
    <w:rsid w:val="00906306"/>
    <w:rsid w:val="00911783"/>
    <w:rsid w:val="00912C61"/>
    <w:rsid w:val="0092269B"/>
    <w:rsid w:val="009354F7"/>
    <w:rsid w:val="00935644"/>
    <w:rsid w:val="009357E1"/>
    <w:rsid w:val="009377D8"/>
    <w:rsid w:val="00944D68"/>
    <w:rsid w:val="009501FB"/>
    <w:rsid w:val="009504A9"/>
    <w:rsid w:val="00953F78"/>
    <w:rsid w:val="00954762"/>
    <w:rsid w:val="00954DA9"/>
    <w:rsid w:val="00955BCD"/>
    <w:rsid w:val="009573B2"/>
    <w:rsid w:val="009641B4"/>
    <w:rsid w:val="0096479A"/>
    <w:rsid w:val="0096780C"/>
    <w:rsid w:val="0097052E"/>
    <w:rsid w:val="00970FDB"/>
    <w:rsid w:val="00971584"/>
    <w:rsid w:val="009718A6"/>
    <w:rsid w:val="00974972"/>
    <w:rsid w:val="00975100"/>
    <w:rsid w:val="00977555"/>
    <w:rsid w:val="009815D9"/>
    <w:rsid w:val="00982D7E"/>
    <w:rsid w:val="00983E04"/>
    <w:rsid w:val="00984167"/>
    <w:rsid w:val="00985231"/>
    <w:rsid w:val="0099002F"/>
    <w:rsid w:val="00990579"/>
    <w:rsid w:val="009911B3"/>
    <w:rsid w:val="00992F3E"/>
    <w:rsid w:val="009954FD"/>
    <w:rsid w:val="009A1E73"/>
    <w:rsid w:val="009A4A90"/>
    <w:rsid w:val="009B120A"/>
    <w:rsid w:val="009B7A76"/>
    <w:rsid w:val="009B7B41"/>
    <w:rsid w:val="009B7DD4"/>
    <w:rsid w:val="009D1258"/>
    <w:rsid w:val="009D1333"/>
    <w:rsid w:val="009D443A"/>
    <w:rsid w:val="009D4E3F"/>
    <w:rsid w:val="009F0AA9"/>
    <w:rsid w:val="009F15E4"/>
    <w:rsid w:val="00A02003"/>
    <w:rsid w:val="00A069FE"/>
    <w:rsid w:val="00A070FE"/>
    <w:rsid w:val="00A0792B"/>
    <w:rsid w:val="00A104DC"/>
    <w:rsid w:val="00A11EA5"/>
    <w:rsid w:val="00A13E8B"/>
    <w:rsid w:val="00A15D2A"/>
    <w:rsid w:val="00A16C0B"/>
    <w:rsid w:val="00A16CA2"/>
    <w:rsid w:val="00A16DF3"/>
    <w:rsid w:val="00A2076A"/>
    <w:rsid w:val="00A22C02"/>
    <w:rsid w:val="00A22EC4"/>
    <w:rsid w:val="00A2456C"/>
    <w:rsid w:val="00A34A01"/>
    <w:rsid w:val="00A35D2A"/>
    <w:rsid w:val="00A37786"/>
    <w:rsid w:val="00A37C0A"/>
    <w:rsid w:val="00A42939"/>
    <w:rsid w:val="00A459B5"/>
    <w:rsid w:val="00A461EC"/>
    <w:rsid w:val="00A46B46"/>
    <w:rsid w:val="00A50CB2"/>
    <w:rsid w:val="00A50EED"/>
    <w:rsid w:val="00A533C2"/>
    <w:rsid w:val="00A541E3"/>
    <w:rsid w:val="00A55208"/>
    <w:rsid w:val="00A6307A"/>
    <w:rsid w:val="00A65C07"/>
    <w:rsid w:val="00A6671D"/>
    <w:rsid w:val="00A67A22"/>
    <w:rsid w:val="00A73618"/>
    <w:rsid w:val="00A75016"/>
    <w:rsid w:val="00A77168"/>
    <w:rsid w:val="00A77EA5"/>
    <w:rsid w:val="00A82E27"/>
    <w:rsid w:val="00A874A8"/>
    <w:rsid w:val="00A96698"/>
    <w:rsid w:val="00AA1411"/>
    <w:rsid w:val="00AA4E14"/>
    <w:rsid w:val="00AB3DA0"/>
    <w:rsid w:val="00AB4E8B"/>
    <w:rsid w:val="00AB53C5"/>
    <w:rsid w:val="00AB5ABD"/>
    <w:rsid w:val="00AB64B7"/>
    <w:rsid w:val="00AC121A"/>
    <w:rsid w:val="00AC7CDE"/>
    <w:rsid w:val="00AD0D66"/>
    <w:rsid w:val="00AD1053"/>
    <w:rsid w:val="00AD26E0"/>
    <w:rsid w:val="00AD4AF0"/>
    <w:rsid w:val="00AD791A"/>
    <w:rsid w:val="00AE2688"/>
    <w:rsid w:val="00AE2E4F"/>
    <w:rsid w:val="00AE410D"/>
    <w:rsid w:val="00AE5A6B"/>
    <w:rsid w:val="00AF03EE"/>
    <w:rsid w:val="00AF10E1"/>
    <w:rsid w:val="00AF20BF"/>
    <w:rsid w:val="00AF3A31"/>
    <w:rsid w:val="00B018F6"/>
    <w:rsid w:val="00B035F8"/>
    <w:rsid w:val="00B11EB2"/>
    <w:rsid w:val="00B1651E"/>
    <w:rsid w:val="00B201A3"/>
    <w:rsid w:val="00B20F98"/>
    <w:rsid w:val="00B24153"/>
    <w:rsid w:val="00B2567B"/>
    <w:rsid w:val="00B32A18"/>
    <w:rsid w:val="00B32DFC"/>
    <w:rsid w:val="00B33DE7"/>
    <w:rsid w:val="00B41EC2"/>
    <w:rsid w:val="00B42043"/>
    <w:rsid w:val="00B42FC5"/>
    <w:rsid w:val="00B43438"/>
    <w:rsid w:val="00B44465"/>
    <w:rsid w:val="00B525B2"/>
    <w:rsid w:val="00B627FD"/>
    <w:rsid w:val="00B64BD7"/>
    <w:rsid w:val="00B65E94"/>
    <w:rsid w:val="00B6602D"/>
    <w:rsid w:val="00B67DA8"/>
    <w:rsid w:val="00B7045F"/>
    <w:rsid w:val="00B71B47"/>
    <w:rsid w:val="00B76CF6"/>
    <w:rsid w:val="00B77451"/>
    <w:rsid w:val="00B80DFB"/>
    <w:rsid w:val="00B8240D"/>
    <w:rsid w:val="00B8344E"/>
    <w:rsid w:val="00B837BE"/>
    <w:rsid w:val="00B83DEB"/>
    <w:rsid w:val="00B85DDD"/>
    <w:rsid w:val="00B85E7A"/>
    <w:rsid w:val="00B91635"/>
    <w:rsid w:val="00B92633"/>
    <w:rsid w:val="00B93FEF"/>
    <w:rsid w:val="00B9709E"/>
    <w:rsid w:val="00B977AC"/>
    <w:rsid w:val="00BA0691"/>
    <w:rsid w:val="00BA2E52"/>
    <w:rsid w:val="00BA4CEE"/>
    <w:rsid w:val="00BA5E30"/>
    <w:rsid w:val="00BB0410"/>
    <w:rsid w:val="00BB0795"/>
    <w:rsid w:val="00BB3507"/>
    <w:rsid w:val="00BB4A7D"/>
    <w:rsid w:val="00BB6AE3"/>
    <w:rsid w:val="00BC4BF8"/>
    <w:rsid w:val="00BC51CA"/>
    <w:rsid w:val="00BC547C"/>
    <w:rsid w:val="00BC6B62"/>
    <w:rsid w:val="00BD0E2A"/>
    <w:rsid w:val="00BD169C"/>
    <w:rsid w:val="00BD4795"/>
    <w:rsid w:val="00BD772D"/>
    <w:rsid w:val="00BD7BFF"/>
    <w:rsid w:val="00BE3C34"/>
    <w:rsid w:val="00BF17DC"/>
    <w:rsid w:val="00BF18F6"/>
    <w:rsid w:val="00BF2F71"/>
    <w:rsid w:val="00BF5D07"/>
    <w:rsid w:val="00C00854"/>
    <w:rsid w:val="00C039FD"/>
    <w:rsid w:val="00C104E1"/>
    <w:rsid w:val="00C14DD3"/>
    <w:rsid w:val="00C1612C"/>
    <w:rsid w:val="00C20705"/>
    <w:rsid w:val="00C24114"/>
    <w:rsid w:val="00C30E20"/>
    <w:rsid w:val="00C32986"/>
    <w:rsid w:val="00C33BFC"/>
    <w:rsid w:val="00C340D0"/>
    <w:rsid w:val="00C35EF8"/>
    <w:rsid w:val="00C4007F"/>
    <w:rsid w:val="00C402AB"/>
    <w:rsid w:val="00C432D9"/>
    <w:rsid w:val="00C43898"/>
    <w:rsid w:val="00C44A75"/>
    <w:rsid w:val="00C52F63"/>
    <w:rsid w:val="00C55A5F"/>
    <w:rsid w:val="00C63EC6"/>
    <w:rsid w:val="00C737FF"/>
    <w:rsid w:val="00C868C5"/>
    <w:rsid w:val="00C93289"/>
    <w:rsid w:val="00C951AE"/>
    <w:rsid w:val="00C96104"/>
    <w:rsid w:val="00C96311"/>
    <w:rsid w:val="00C97D5F"/>
    <w:rsid w:val="00CA19A7"/>
    <w:rsid w:val="00CA41E8"/>
    <w:rsid w:val="00CA55C2"/>
    <w:rsid w:val="00CA5FF1"/>
    <w:rsid w:val="00CA66B4"/>
    <w:rsid w:val="00CB27CB"/>
    <w:rsid w:val="00CB2D70"/>
    <w:rsid w:val="00CB656E"/>
    <w:rsid w:val="00CB7A77"/>
    <w:rsid w:val="00CC2AB1"/>
    <w:rsid w:val="00CC3B73"/>
    <w:rsid w:val="00CC73EA"/>
    <w:rsid w:val="00CC7462"/>
    <w:rsid w:val="00CC7B5E"/>
    <w:rsid w:val="00CD02F6"/>
    <w:rsid w:val="00CD7528"/>
    <w:rsid w:val="00CE3D16"/>
    <w:rsid w:val="00CF3F96"/>
    <w:rsid w:val="00CF6DF8"/>
    <w:rsid w:val="00D0164B"/>
    <w:rsid w:val="00D0256E"/>
    <w:rsid w:val="00D06276"/>
    <w:rsid w:val="00D07EBA"/>
    <w:rsid w:val="00D1002D"/>
    <w:rsid w:val="00D15E6F"/>
    <w:rsid w:val="00D21C89"/>
    <w:rsid w:val="00D230F9"/>
    <w:rsid w:val="00D23969"/>
    <w:rsid w:val="00D24626"/>
    <w:rsid w:val="00D2651E"/>
    <w:rsid w:val="00D265C7"/>
    <w:rsid w:val="00D30B7A"/>
    <w:rsid w:val="00D321DF"/>
    <w:rsid w:val="00D3234C"/>
    <w:rsid w:val="00D330A8"/>
    <w:rsid w:val="00D34122"/>
    <w:rsid w:val="00D349A4"/>
    <w:rsid w:val="00D34D5E"/>
    <w:rsid w:val="00D34DE9"/>
    <w:rsid w:val="00D37D04"/>
    <w:rsid w:val="00D41E52"/>
    <w:rsid w:val="00D4723F"/>
    <w:rsid w:val="00D47AB3"/>
    <w:rsid w:val="00D50566"/>
    <w:rsid w:val="00D50EA9"/>
    <w:rsid w:val="00D52990"/>
    <w:rsid w:val="00D53DB5"/>
    <w:rsid w:val="00D56202"/>
    <w:rsid w:val="00D56E8F"/>
    <w:rsid w:val="00D60F66"/>
    <w:rsid w:val="00D611AC"/>
    <w:rsid w:val="00D616F4"/>
    <w:rsid w:val="00D651C2"/>
    <w:rsid w:val="00D6571E"/>
    <w:rsid w:val="00D66ADF"/>
    <w:rsid w:val="00D672CF"/>
    <w:rsid w:val="00D677A6"/>
    <w:rsid w:val="00D80673"/>
    <w:rsid w:val="00D839D9"/>
    <w:rsid w:val="00D86CB9"/>
    <w:rsid w:val="00D86ED6"/>
    <w:rsid w:val="00D87FB0"/>
    <w:rsid w:val="00D90445"/>
    <w:rsid w:val="00D906C5"/>
    <w:rsid w:val="00D906DF"/>
    <w:rsid w:val="00D908EC"/>
    <w:rsid w:val="00D90BE9"/>
    <w:rsid w:val="00DA66AF"/>
    <w:rsid w:val="00DB00A8"/>
    <w:rsid w:val="00DB11BC"/>
    <w:rsid w:val="00DB41ED"/>
    <w:rsid w:val="00DB4A65"/>
    <w:rsid w:val="00DC1D32"/>
    <w:rsid w:val="00DC480C"/>
    <w:rsid w:val="00DC6CF3"/>
    <w:rsid w:val="00DC6DE5"/>
    <w:rsid w:val="00DC789E"/>
    <w:rsid w:val="00DD3B2C"/>
    <w:rsid w:val="00DE1D19"/>
    <w:rsid w:val="00DE28E4"/>
    <w:rsid w:val="00DE6F59"/>
    <w:rsid w:val="00DF0BF8"/>
    <w:rsid w:val="00DF17F8"/>
    <w:rsid w:val="00DF4923"/>
    <w:rsid w:val="00E02123"/>
    <w:rsid w:val="00E025E0"/>
    <w:rsid w:val="00E120EB"/>
    <w:rsid w:val="00E150A2"/>
    <w:rsid w:val="00E15D8C"/>
    <w:rsid w:val="00E24314"/>
    <w:rsid w:val="00E24D48"/>
    <w:rsid w:val="00E24FC2"/>
    <w:rsid w:val="00E25642"/>
    <w:rsid w:val="00E27FF9"/>
    <w:rsid w:val="00E30F44"/>
    <w:rsid w:val="00E32EC3"/>
    <w:rsid w:val="00E36586"/>
    <w:rsid w:val="00E366BC"/>
    <w:rsid w:val="00E36C0E"/>
    <w:rsid w:val="00E42573"/>
    <w:rsid w:val="00E440DE"/>
    <w:rsid w:val="00E44A7B"/>
    <w:rsid w:val="00E45961"/>
    <w:rsid w:val="00E46F23"/>
    <w:rsid w:val="00E52302"/>
    <w:rsid w:val="00E54200"/>
    <w:rsid w:val="00E54EE1"/>
    <w:rsid w:val="00E563FD"/>
    <w:rsid w:val="00E564B9"/>
    <w:rsid w:val="00E56FC2"/>
    <w:rsid w:val="00E60669"/>
    <w:rsid w:val="00E60A3F"/>
    <w:rsid w:val="00E61249"/>
    <w:rsid w:val="00E62590"/>
    <w:rsid w:val="00E66358"/>
    <w:rsid w:val="00E7260E"/>
    <w:rsid w:val="00E76A7B"/>
    <w:rsid w:val="00E80E97"/>
    <w:rsid w:val="00E836E6"/>
    <w:rsid w:val="00E84CB4"/>
    <w:rsid w:val="00E876AD"/>
    <w:rsid w:val="00E90402"/>
    <w:rsid w:val="00E914CB"/>
    <w:rsid w:val="00E92184"/>
    <w:rsid w:val="00E93CFC"/>
    <w:rsid w:val="00E948ED"/>
    <w:rsid w:val="00E965FD"/>
    <w:rsid w:val="00E96DA7"/>
    <w:rsid w:val="00EA0354"/>
    <w:rsid w:val="00EA0C3B"/>
    <w:rsid w:val="00EA3737"/>
    <w:rsid w:val="00EB4ED4"/>
    <w:rsid w:val="00EB61B5"/>
    <w:rsid w:val="00EC3EBA"/>
    <w:rsid w:val="00ED0F10"/>
    <w:rsid w:val="00ED12A4"/>
    <w:rsid w:val="00ED12DD"/>
    <w:rsid w:val="00ED2151"/>
    <w:rsid w:val="00ED6140"/>
    <w:rsid w:val="00ED6B5C"/>
    <w:rsid w:val="00ED6B9D"/>
    <w:rsid w:val="00ED77AB"/>
    <w:rsid w:val="00EE0EAE"/>
    <w:rsid w:val="00EE13E3"/>
    <w:rsid w:val="00EE3B3B"/>
    <w:rsid w:val="00EE795B"/>
    <w:rsid w:val="00EF06C1"/>
    <w:rsid w:val="00EF2AE9"/>
    <w:rsid w:val="00EF3528"/>
    <w:rsid w:val="00EF56BD"/>
    <w:rsid w:val="00EF73D5"/>
    <w:rsid w:val="00F0185B"/>
    <w:rsid w:val="00F03F75"/>
    <w:rsid w:val="00F04971"/>
    <w:rsid w:val="00F108B5"/>
    <w:rsid w:val="00F13203"/>
    <w:rsid w:val="00F1493C"/>
    <w:rsid w:val="00F22A23"/>
    <w:rsid w:val="00F22F26"/>
    <w:rsid w:val="00F26933"/>
    <w:rsid w:val="00F26CF1"/>
    <w:rsid w:val="00F26F7E"/>
    <w:rsid w:val="00F323BE"/>
    <w:rsid w:val="00F3259F"/>
    <w:rsid w:val="00F360CC"/>
    <w:rsid w:val="00F3704C"/>
    <w:rsid w:val="00F4072F"/>
    <w:rsid w:val="00F4169E"/>
    <w:rsid w:val="00F419AF"/>
    <w:rsid w:val="00F43DE7"/>
    <w:rsid w:val="00F503A6"/>
    <w:rsid w:val="00F51BB1"/>
    <w:rsid w:val="00F54142"/>
    <w:rsid w:val="00F56A62"/>
    <w:rsid w:val="00F575FC"/>
    <w:rsid w:val="00F62F1D"/>
    <w:rsid w:val="00F636A1"/>
    <w:rsid w:val="00F65159"/>
    <w:rsid w:val="00F6623B"/>
    <w:rsid w:val="00F6756B"/>
    <w:rsid w:val="00F71B35"/>
    <w:rsid w:val="00F736B1"/>
    <w:rsid w:val="00F7489F"/>
    <w:rsid w:val="00F77A75"/>
    <w:rsid w:val="00F8339C"/>
    <w:rsid w:val="00F836B6"/>
    <w:rsid w:val="00F84D18"/>
    <w:rsid w:val="00F85B3A"/>
    <w:rsid w:val="00F8700D"/>
    <w:rsid w:val="00F872C6"/>
    <w:rsid w:val="00F90B8A"/>
    <w:rsid w:val="00F90ECB"/>
    <w:rsid w:val="00F92089"/>
    <w:rsid w:val="00F93E65"/>
    <w:rsid w:val="00F95C90"/>
    <w:rsid w:val="00F96167"/>
    <w:rsid w:val="00F97299"/>
    <w:rsid w:val="00FA0531"/>
    <w:rsid w:val="00FA186D"/>
    <w:rsid w:val="00FA4503"/>
    <w:rsid w:val="00FA60DA"/>
    <w:rsid w:val="00FB0454"/>
    <w:rsid w:val="00FB0D48"/>
    <w:rsid w:val="00FB11D1"/>
    <w:rsid w:val="00FB3166"/>
    <w:rsid w:val="00FB52F3"/>
    <w:rsid w:val="00FB56F3"/>
    <w:rsid w:val="00FB6C94"/>
    <w:rsid w:val="00FC6696"/>
    <w:rsid w:val="00FD5000"/>
    <w:rsid w:val="00FD7561"/>
    <w:rsid w:val="00FE10CA"/>
    <w:rsid w:val="00FE22B0"/>
    <w:rsid w:val="00FE2F4D"/>
    <w:rsid w:val="00FE673B"/>
    <w:rsid w:val="00FF31CA"/>
    <w:rsid w:val="00FF43D2"/>
    <w:rsid w:val="00FF5A12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A38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sz w:val="24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2DCF"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B85E7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44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CB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DA8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merdussmbolid">
    <w:name w:val="Nummerdussümbolid"/>
  </w:style>
  <w:style w:type="character" w:customStyle="1" w:styleId="Tpploend">
    <w:name w:val="Täpploend"/>
    <w:rPr>
      <w:rFonts w:ascii="OpenSymbol" w:eastAsia="OpenSymbol" w:hAnsi="OpenSymbol" w:cs="OpenSymbol"/>
    </w:rPr>
  </w:style>
  <w:style w:type="paragraph" w:styleId="Title">
    <w:name w:val="Title"/>
    <w:basedOn w:val="Normal"/>
    <w:next w:val="Phiteks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hitekst">
    <w:name w:val="Põhitekst"/>
    <w:basedOn w:val="Normal"/>
    <w:pPr>
      <w:spacing w:after="120"/>
    </w:pPr>
  </w:style>
  <w:style w:type="paragraph" w:styleId="List">
    <w:name w:val="List"/>
    <w:basedOn w:val="Phiteks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0F7BA4"/>
    <w:pPr>
      <w:ind w:left="720"/>
      <w:contextualSpacing/>
    </w:pPr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1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3E3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3E3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3E3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E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3"/>
    <w:rPr>
      <w:rFonts w:ascii="Segoe UI" w:hAnsi="Segoe UI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E7A"/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CB2"/>
    <w:rPr>
      <w:rFonts w:asciiTheme="majorHAnsi" w:eastAsiaTheme="majorEastAsia" w:hAnsiTheme="majorHAnsi"/>
      <w:b/>
      <w:bCs/>
      <w:color w:val="5B9BD5" w:themeColor="accent1"/>
      <w:szCs w:val="21"/>
    </w:rPr>
  </w:style>
  <w:style w:type="character" w:styleId="Hyperlink">
    <w:name w:val="Hyperlink"/>
    <w:basedOn w:val="DefaultParagraphFont"/>
    <w:uiPriority w:val="99"/>
    <w:unhideWhenUsed/>
    <w:rsid w:val="00A50C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273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2273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4A2273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A2273"/>
    <w:rPr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8344E"/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E914CB"/>
    <w:pPr>
      <w:widowControl/>
      <w:suppressAutoHyphens w:val="0"/>
      <w:spacing w:line="276" w:lineRule="auto"/>
      <w:outlineLvl w:val="9"/>
    </w:pPr>
    <w:rPr>
      <w:rFonts w:cstheme="majorBidi"/>
      <w:szCs w:val="28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914CB"/>
    <w:pPr>
      <w:spacing w:after="100"/>
    </w:pPr>
    <w:rPr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E914CB"/>
    <w:pPr>
      <w:spacing w:after="100"/>
      <w:ind w:left="480"/>
    </w:pPr>
    <w:rPr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E914CB"/>
    <w:pPr>
      <w:spacing w:after="100"/>
      <w:ind w:left="240"/>
    </w:pPr>
    <w:rPr>
      <w:szCs w:val="21"/>
    </w:rPr>
  </w:style>
  <w:style w:type="paragraph" w:styleId="NoSpacing">
    <w:name w:val="No Spacing"/>
    <w:uiPriority w:val="1"/>
    <w:qFormat/>
    <w:rsid w:val="00E914CB"/>
    <w:pPr>
      <w:widowControl w:val="0"/>
      <w:suppressAutoHyphens/>
    </w:pPr>
    <w:rPr>
      <w:szCs w:val="21"/>
    </w:rPr>
  </w:style>
  <w:style w:type="table" w:styleId="TableGrid">
    <w:name w:val="Table Grid"/>
    <w:basedOn w:val="TableNormal"/>
    <w:uiPriority w:val="39"/>
    <w:rsid w:val="004F1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5988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988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5598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DA8"/>
    <w:rPr>
      <w:rFonts w:asciiTheme="majorHAnsi" w:eastAsiaTheme="majorEastAsia" w:hAnsiTheme="majorHAnsi"/>
      <w:b/>
      <w:bCs/>
      <w:i/>
      <w:iCs/>
      <w:color w:val="5B9BD5" w:themeColor="accent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35EF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D48D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sz w:val="24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2DCF"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B85E7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44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CB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DA8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merdussmbolid">
    <w:name w:val="Nummerdussümbolid"/>
  </w:style>
  <w:style w:type="character" w:customStyle="1" w:styleId="Tpploend">
    <w:name w:val="Täpploend"/>
    <w:rPr>
      <w:rFonts w:ascii="OpenSymbol" w:eastAsia="OpenSymbol" w:hAnsi="OpenSymbol" w:cs="OpenSymbol"/>
    </w:rPr>
  </w:style>
  <w:style w:type="paragraph" w:styleId="Title">
    <w:name w:val="Title"/>
    <w:basedOn w:val="Normal"/>
    <w:next w:val="Phiteks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hitekst">
    <w:name w:val="Põhitekst"/>
    <w:basedOn w:val="Normal"/>
    <w:pPr>
      <w:spacing w:after="120"/>
    </w:pPr>
  </w:style>
  <w:style w:type="paragraph" w:styleId="List">
    <w:name w:val="List"/>
    <w:basedOn w:val="Phiteks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0F7BA4"/>
    <w:pPr>
      <w:ind w:left="720"/>
      <w:contextualSpacing/>
    </w:pPr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1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3E3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3E3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3E3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E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3"/>
    <w:rPr>
      <w:rFonts w:ascii="Segoe UI" w:hAnsi="Segoe UI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E7A"/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CB2"/>
    <w:rPr>
      <w:rFonts w:asciiTheme="majorHAnsi" w:eastAsiaTheme="majorEastAsia" w:hAnsiTheme="majorHAnsi"/>
      <w:b/>
      <w:bCs/>
      <w:color w:val="5B9BD5" w:themeColor="accent1"/>
      <w:szCs w:val="21"/>
    </w:rPr>
  </w:style>
  <w:style w:type="character" w:styleId="Hyperlink">
    <w:name w:val="Hyperlink"/>
    <w:basedOn w:val="DefaultParagraphFont"/>
    <w:uiPriority w:val="99"/>
    <w:unhideWhenUsed/>
    <w:rsid w:val="00A50C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273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2273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4A2273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A2273"/>
    <w:rPr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8344E"/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E914CB"/>
    <w:pPr>
      <w:widowControl/>
      <w:suppressAutoHyphens w:val="0"/>
      <w:spacing w:line="276" w:lineRule="auto"/>
      <w:outlineLvl w:val="9"/>
    </w:pPr>
    <w:rPr>
      <w:rFonts w:cstheme="majorBidi"/>
      <w:szCs w:val="28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914CB"/>
    <w:pPr>
      <w:spacing w:after="100"/>
    </w:pPr>
    <w:rPr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E914CB"/>
    <w:pPr>
      <w:spacing w:after="100"/>
      <w:ind w:left="480"/>
    </w:pPr>
    <w:rPr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E914CB"/>
    <w:pPr>
      <w:spacing w:after="100"/>
      <w:ind w:left="240"/>
    </w:pPr>
    <w:rPr>
      <w:szCs w:val="21"/>
    </w:rPr>
  </w:style>
  <w:style w:type="paragraph" w:styleId="NoSpacing">
    <w:name w:val="No Spacing"/>
    <w:uiPriority w:val="1"/>
    <w:qFormat/>
    <w:rsid w:val="00E914CB"/>
    <w:pPr>
      <w:widowControl w:val="0"/>
      <w:suppressAutoHyphens/>
    </w:pPr>
    <w:rPr>
      <w:szCs w:val="21"/>
    </w:rPr>
  </w:style>
  <w:style w:type="table" w:styleId="TableGrid">
    <w:name w:val="Table Grid"/>
    <w:basedOn w:val="TableNormal"/>
    <w:uiPriority w:val="39"/>
    <w:rsid w:val="004F1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5988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988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5598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DA8"/>
    <w:rPr>
      <w:rFonts w:asciiTheme="majorHAnsi" w:eastAsiaTheme="majorEastAsia" w:hAnsiTheme="majorHAnsi"/>
      <w:b/>
      <w:bCs/>
      <w:i/>
      <w:iCs/>
      <w:color w:val="5B9BD5" w:themeColor="accent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35EF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D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C260CFB1252240A9DE2C2AC3A53D3E" ma:contentTypeVersion="0" ma:contentTypeDescription="Loo uus dokument" ma:contentTypeScope="" ma:versionID="46bf9e6885faf752b432229012d7a8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46fc3e594b771f5d822278c70fe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AED8-8EE2-4684-A70D-0B7AB3AB9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75876-785C-4AC7-937F-A807723EE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FD3BDA-6543-4171-9619-94943B008959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5E54D1-3E18-2B4B-88DD-CE9BAE1B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3400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Keskkonnaministeeriumi Infotehnoloogiakeskus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Siht</dc:creator>
  <cp:lastModifiedBy>Sergei Tšistjakov</cp:lastModifiedBy>
  <cp:revision>2</cp:revision>
  <cp:lastPrinted>2014-10-03T13:52:00Z</cp:lastPrinted>
  <dcterms:created xsi:type="dcterms:W3CDTF">2015-02-28T08:34:00Z</dcterms:created>
  <dcterms:modified xsi:type="dcterms:W3CDTF">2015-02-28T08:34:00Z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0x010100E4C260CFB1252240A9DE2C2AC3A53D3E</vt:lpwstr>
  </property>
</Properties>
</file>